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47E" w:rsidRDefault="00155A24" w:rsidP="00E923E7">
      <w:pPr>
        <w:pStyle w:val="a3"/>
        <w:jc w:val="center"/>
        <w:rPr>
          <w:b/>
        </w:rPr>
      </w:pPr>
      <w:r w:rsidRPr="00E923E7">
        <w:rPr>
          <w:b/>
        </w:rPr>
        <w:t>Общая характеристика сигнала.</w:t>
      </w:r>
    </w:p>
    <w:p w:rsidR="00E923E7" w:rsidRPr="00E923E7" w:rsidRDefault="00E923E7" w:rsidP="00E923E7">
      <w:pPr>
        <w:pStyle w:val="a3"/>
        <w:jc w:val="center"/>
        <w:rPr>
          <w:b/>
        </w:rPr>
      </w:pPr>
    </w:p>
    <w:p w:rsidR="00E923E7" w:rsidRDefault="00155A24" w:rsidP="00155A24">
      <w:pPr>
        <w:pStyle w:val="a3"/>
      </w:pPr>
      <w:r>
        <w:t>В информационных системах в большинстве случаев используется электрические(электронные) средства передачи сообщений. Ограничимся рассмотрением электрических сигналов.</w:t>
      </w:r>
    </w:p>
    <w:p w:rsidR="00E923E7" w:rsidRDefault="00155A24" w:rsidP="00155A24">
      <w:pPr>
        <w:pStyle w:val="a3"/>
      </w:pPr>
      <w:r>
        <w:t xml:space="preserve">Сигналы делятся на </w:t>
      </w:r>
      <w:r w:rsidRPr="00E923E7">
        <w:rPr>
          <w:u w:val="single"/>
        </w:rPr>
        <w:t>детерминированные</w:t>
      </w:r>
      <w:r>
        <w:t xml:space="preserve"> и </w:t>
      </w:r>
      <w:r w:rsidRPr="00E923E7">
        <w:rPr>
          <w:u w:val="single"/>
        </w:rPr>
        <w:t>случайные</w:t>
      </w:r>
      <w:r>
        <w:t xml:space="preserve">. </w:t>
      </w:r>
    </w:p>
    <w:p w:rsidR="00155A24" w:rsidRDefault="00155A24" w:rsidP="00155A24">
      <w:pPr>
        <w:pStyle w:val="a3"/>
      </w:pPr>
      <w:r w:rsidRPr="00E923E7">
        <w:rPr>
          <w:u w:val="single"/>
        </w:rPr>
        <w:t>Детерминированный сигнал</w:t>
      </w:r>
      <w:r>
        <w:t xml:space="preserve"> – сигнал, значение которого известно в любой момент времени.</w:t>
      </w:r>
    </w:p>
    <w:p w:rsidR="00155A24" w:rsidRDefault="00155A24" w:rsidP="00155A24">
      <w:pPr>
        <w:pStyle w:val="a3"/>
      </w:pPr>
      <w:r w:rsidRPr="00E923E7">
        <w:rPr>
          <w:u w:val="single"/>
        </w:rPr>
        <w:t>Случайные сигнал</w:t>
      </w:r>
      <w:r>
        <w:t xml:space="preserve"> – сигнал, значение которого в любой момент времени носит случайный характер.</w:t>
      </w:r>
    </w:p>
    <w:p w:rsidR="00E923E7" w:rsidRDefault="00155A24" w:rsidP="00155A24">
      <w:pPr>
        <w:pStyle w:val="a3"/>
      </w:pPr>
      <w:r>
        <w:t>Информацию может нести только случайный сигнал, на практике не существует детерминиро</w:t>
      </w:r>
      <w:r w:rsidR="00E923E7">
        <w:t>ванных сигналов из-за воздейст</w:t>
      </w:r>
      <w:r>
        <w:t xml:space="preserve">вия помех. </w:t>
      </w:r>
    </w:p>
    <w:p w:rsidR="00E923E7" w:rsidRDefault="00155A24" w:rsidP="00155A24">
      <w:pPr>
        <w:pStyle w:val="a3"/>
      </w:pPr>
      <w:r>
        <w:t xml:space="preserve">Тем не </w:t>
      </w:r>
      <w:r w:rsidR="00E923E7">
        <w:t>менее, исследование детерминированных сигналов важно по 2-м причинам:</w:t>
      </w:r>
    </w:p>
    <w:p w:rsidR="00E923E7" w:rsidRDefault="00E923E7" w:rsidP="00155A24">
      <w:pPr>
        <w:pStyle w:val="a3"/>
      </w:pPr>
      <w:r>
        <w:t xml:space="preserve"> </w:t>
      </w:r>
      <w:r w:rsidR="00155A24">
        <w:t xml:space="preserve"> 1) Математический аппарат описание детерминированных сигналов гораздо проще, чем случайных.</w:t>
      </w:r>
    </w:p>
    <w:p w:rsidR="00FF644C" w:rsidRDefault="00E923E7" w:rsidP="00155A24">
      <w:pPr>
        <w:pStyle w:val="a3"/>
      </w:pPr>
      <w:r>
        <w:t xml:space="preserve"> </w:t>
      </w:r>
      <w:r w:rsidR="00155A24">
        <w:t xml:space="preserve"> 2) </w:t>
      </w:r>
      <w:r>
        <w:t>Выводы,</w:t>
      </w:r>
      <w:r w:rsidR="00155A24">
        <w:t xml:space="preserve"> получаемые в исследовани</w:t>
      </w:r>
      <w:r>
        <w:t>и детерминиро</w:t>
      </w:r>
      <w:r w:rsidR="00155A24">
        <w:t>ванного сигнала</w:t>
      </w:r>
      <w:r>
        <w:t>,</w:t>
      </w:r>
      <w:r w:rsidR="00155A24">
        <w:t xml:space="preserve"> могут быть использованы в большинстве практических случаев</w:t>
      </w:r>
      <w:r>
        <w:t>. Например,</w:t>
      </w:r>
      <w:r w:rsidR="00FF644C">
        <w:t xml:space="preserve"> могут быть использованы</w:t>
      </w:r>
      <w:r w:rsidR="00155A24">
        <w:t xml:space="preserve"> для анализа случайных сигналов. </w:t>
      </w:r>
    </w:p>
    <w:p w:rsidR="00FF644C" w:rsidRDefault="00155A24" w:rsidP="00155A24">
      <w:pPr>
        <w:pStyle w:val="a3"/>
      </w:pPr>
      <w:r>
        <w:t>По характ</w:t>
      </w:r>
      <w:r w:rsidR="00E923E7">
        <w:t>еру изменения во времени сигналы б</w:t>
      </w:r>
      <w:r>
        <w:t>ывают непрерывные и дискре</w:t>
      </w:r>
      <w:r w:rsidR="00FF644C">
        <w:t xml:space="preserve">тные, так же как и сообщения. </w:t>
      </w:r>
    </w:p>
    <w:p w:rsidR="00FF644C" w:rsidRDefault="00FF644C" w:rsidP="00155A24">
      <w:pPr>
        <w:pStyle w:val="a3"/>
      </w:pPr>
      <w:r>
        <w:t>По</w:t>
      </w:r>
      <w:r w:rsidR="00155A24">
        <w:t xml:space="preserve"> дискретности</w:t>
      </w:r>
      <w:r>
        <w:t xml:space="preserve"> делят</w:t>
      </w:r>
      <w:r w:rsidR="00155A24">
        <w:t>ся на</w:t>
      </w:r>
      <w:r>
        <w:t>:</w:t>
      </w:r>
      <w:r w:rsidR="00155A24">
        <w:t xml:space="preserve"> </w:t>
      </w:r>
    </w:p>
    <w:p w:rsidR="00FF644C" w:rsidRDefault="00FF644C" w:rsidP="00155A24">
      <w:pPr>
        <w:pStyle w:val="a3"/>
      </w:pPr>
      <w:r>
        <w:t xml:space="preserve">  </w:t>
      </w:r>
      <w:r w:rsidR="00155A24">
        <w:t>1. Непрерывны</w:t>
      </w:r>
      <w:r>
        <w:t>е по времени и по уровню (непре</w:t>
      </w:r>
      <w:r w:rsidR="00155A24">
        <w:t xml:space="preserve">рывные) </w:t>
      </w:r>
    </w:p>
    <w:p w:rsidR="00FF644C" w:rsidRDefault="00FF644C" w:rsidP="00155A24">
      <w:pPr>
        <w:pStyle w:val="a3"/>
      </w:pPr>
      <w:r>
        <w:t xml:space="preserve">  </w:t>
      </w:r>
      <w:r w:rsidR="00155A24">
        <w:t>2.</w:t>
      </w:r>
      <w:r>
        <w:t xml:space="preserve"> Непрерывные по времени и дискретные по уровню.</w:t>
      </w:r>
    </w:p>
    <w:p w:rsidR="00FF644C" w:rsidRDefault="00FF644C" w:rsidP="00155A24">
      <w:pPr>
        <w:pStyle w:val="a3"/>
      </w:pPr>
      <w:r>
        <w:t xml:space="preserve"> </w:t>
      </w:r>
      <w:r w:rsidR="00155A24">
        <w:t xml:space="preserve"> 3. Дискретные по времени</w:t>
      </w:r>
      <w:r>
        <w:t xml:space="preserve"> и непрерывные по уровню. </w:t>
      </w:r>
    </w:p>
    <w:p w:rsidR="00FF644C" w:rsidRDefault="00FF644C" w:rsidP="00155A24">
      <w:pPr>
        <w:pStyle w:val="a3"/>
      </w:pPr>
      <w:r>
        <w:t xml:space="preserve">  4. Дискретные по времени и уровню (дискретные).  </w:t>
      </w:r>
    </w:p>
    <w:p w:rsidR="00FF644C" w:rsidRDefault="00FF644C" w:rsidP="00155A24">
      <w:pPr>
        <w:pStyle w:val="a3"/>
      </w:pPr>
    </w:p>
    <w:p w:rsidR="00155A24" w:rsidRDefault="00FF644C" w:rsidP="00155A24">
      <w:pPr>
        <w:pStyle w:val="a3"/>
      </w:pPr>
      <w:r>
        <w:t>Сигнал является н</w:t>
      </w:r>
      <w:r w:rsidR="00155A24">
        <w:t>осителем информации л</w:t>
      </w:r>
      <w:r>
        <w:t>ишь при определенном воздейств</w:t>
      </w:r>
      <w:r w:rsidR="00155A24">
        <w:t>ии (модуляции)</w:t>
      </w:r>
      <w:r>
        <w:t xml:space="preserve"> на одни или несколько их параме</w:t>
      </w:r>
      <w:r w:rsidR="00155A24">
        <w:t>тров</w:t>
      </w:r>
      <w:r>
        <w:t>:</w:t>
      </w:r>
      <w:r w:rsidR="008C5F80">
        <w:t xml:space="preserve"> </w:t>
      </w:r>
      <w:r>
        <w:t xml:space="preserve"> амплитуда, частота, фаза. Такие параметры принято называть информационными или кодовыми.  </w:t>
      </w:r>
    </w:p>
    <w:p w:rsidR="00FF644C" w:rsidRPr="00FF644C" w:rsidRDefault="00FF644C" w:rsidP="00155A24">
      <w:pPr>
        <w:pStyle w:val="a3"/>
        <w:rPr>
          <w:u w:val="single"/>
        </w:rPr>
      </w:pPr>
    </w:p>
    <w:p w:rsidR="00FF644C" w:rsidRPr="00C37276" w:rsidRDefault="00FF644C" w:rsidP="00FF644C">
      <w:pPr>
        <w:pStyle w:val="a3"/>
        <w:jc w:val="center"/>
        <w:rPr>
          <w:sz w:val="28"/>
          <w:szCs w:val="28"/>
          <w:u w:val="single"/>
        </w:rPr>
      </w:pPr>
      <w:r w:rsidRPr="00C37276">
        <w:rPr>
          <w:sz w:val="28"/>
          <w:szCs w:val="28"/>
          <w:u w:val="single"/>
        </w:rPr>
        <w:t>Передача дискретных сообщений с помощью дискрет</w:t>
      </w:r>
      <w:r w:rsidR="008C5F80" w:rsidRPr="00C37276">
        <w:rPr>
          <w:sz w:val="28"/>
          <w:szCs w:val="28"/>
          <w:u w:val="single"/>
        </w:rPr>
        <w:t>ных сигналов.</w:t>
      </w:r>
    </w:p>
    <w:p w:rsidR="00FF644C" w:rsidRDefault="00FF644C" w:rsidP="00FF644C">
      <w:pPr>
        <w:pStyle w:val="a3"/>
        <w:jc w:val="center"/>
      </w:pPr>
    </w:p>
    <w:p w:rsidR="00FF644C" w:rsidRDefault="008C5F80" w:rsidP="00155A24">
      <w:pPr>
        <w:pStyle w:val="a3"/>
      </w:pPr>
      <w:r>
        <w:t xml:space="preserve">При передаче дискретных сообщений </w:t>
      </w:r>
      <w:r w:rsidR="00FF644C">
        <w:t>с помощью дискретных сигналов первичный сигнал предста</w:t>
      </w:r>
      <w:r>
        <w:t>вляет собой последовател</w:t>
      </w:r>
      <w:r w:rsidR="00FF644C">
        <w:t>ьность так называемых посылок, о</w:t>
      </w:r>
      <w:r>
        <w:t>бладающих определенными информативными признаками.</w:t>
      </w:r>
    </w:p>
    <w:p w:rsidR="008C5F80" w:rsidRDefault="008C5F80" w:rsidP="00155A24">
      <w:pPr>
        <w:pStyle w:val="a3"/>
      </w:pPr>
      <w:r>
        <w:t xml:space="preserve"> Рассмотрим некоторые признаки:</w:t>
      </w:r>
    </w:p>
    <w:p w:rsidR="00C37276" w:rsidRDefault="00C37276" w:rsidP="00155A24">
      <w:pPr>
        <w:pStyle w:val="a3"/>
      </w:pPr>
    </w:p>
    <w:p w:rsidR="008C5F80" w:rsidRDefault="00C37276" w:rsidP="00155A24">
      <w:pPr>
        <w:pStyle w:val="a3"/>
      </w:pPr>
      <w:r w:rsidRPr="00C37276">
        <w:rPr>
          <w:u w:val="single"/>
        </w:rPr>
        <w:t>Первый</w:t>
      </w:r>
      <w:r>
        <w:t xml:space="preserve"> - п</w:t>
      </w:r>
      <w:r w:rsidR="008C5F80">
        <w:t>олярные признаки посылок.</w:t>
      </w:r>
    </w:p>
    <w:p w:rsidR="00FF644C" w:rsidRPr="0050302A" w:rsidRDefault="0050302A" w:rsidP="0050302A">
      <w:pPr>
        <w:pStyle w:val="a3"/>
        <w:tabs>
          <w:tab w:val="left" w:pos="2010"/>
        </w:tabs>
        <w:rPr>
          <w:lang w:val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50.7pt;margin-top:11.1pt;width:52.5pt;height:22.5pt;flip:y;z-index:251664384" o:connectortype="straight"/>
        </w:pict>
      </w:r>
      <w:r w:rsidR="00FF644C">
        <w:rPr>
          <w:noProof/>
        </w:rPr>
        <w:pict>
          <v:shape id="_x0000_s1026" type="#_x0000_t32" style="position:absolute;margin-left:15.45pt;margin-top:2.85pt;width:0;height:109.5pt;flip:y;z-index:251658240" o:connectortype="straight">
            <v:stroke endarrow="block"/>
          </v:shape>
        </w:pict>
      </w:r>
      <w:r w:rsidR="00C37276">
        <w:rPr>
          <w:lang w:val="en-US"/>
        </w:rPr>
        <w:t>U(t)</w:t>
      </w:r>
      <w:r>
        <w:tab/>
      </w:r>
      <w:r>
        <w:rPr>
          <w:lang w:val="en-US"/>
        </w:rPr>
        <w:t>U₁(t)</w:t>
      </w:r>
    </w:p>
    <w:p w:rsidR="008C5F80" w:rsidRDefault="008C5F80" w:rsidP="00155A24">
      <w:pPr>
        <w:pStyle w:val="a3"/>
      </w:pPr>
    </w:p>
    <w:p w:rsidR="00FF644C" w:rsidRPr="0050302A" w:rsidRDefault="0050302A" w:rsidP="00155A24">
      <w:pPr>
        <w:pStyle w:val="a3"/>
        <w:rPr>
          <w:lang w:val="en-US"/>
        </w:rPr>
      </w:pPr>
      <w:r>
        <w:rPr>
          <w:noProof/>
        </w:rPr>
        <w:pict>
          <v:shape id="_x0000_s1034" type="#_x0000_t32" style="position:absolute;margin-left:15.45pt;margin-top:6.7pt;width:139.5pt;height:0;z-index:251662336" o:connectortype="straight"/>
        </w:pict>
      </w:r>
      <w:r w:rsidR="00FF644C">
        <w:rPr>
          <w:noProof/>
        </w:rPr>
        <w:pict>
          <v:rect id="_x0000_s1030" style="position:absolute;margin-left:43.95pt;margin-top:6.7pt;width:15pt;height:36.75pt;z-index:251660288"/>
        </w:pict>
      </w:r>
      <w:r>
        <w:rPr>
          <w:lang w:val="en-US"/>
        </w:rPr>
        <w:t>Um</w:t>
      </w:r>
    </w:p>
    <w:p w:rsidR="00FF644C" w:rsidRDefault="00FF644C" w:rsidP="00155A24">
      <w:pPr>
        <w:pStyle w:val="a3"/>
      </w:pPr>
    </w:p>
    <w:p w:rsidR="00FF644C" w:rsidRDefault="00FF644C" w:rsidP="00155A24">
      <w:pPr>
        <w:pStyle w:val="a3"/>
      </w:pPr>
    </w:p>
    <w:p w:rsidR="00FF644C" w:rsidRPr="00C37276" w:rsidRDefault="00FF644C" w:rsidP="00C37276">
      <w:pPr>
        <w:pStyle w:val="a3"/>
        <w:tabs>
          <w:tab w:val="left" w:pos="3855"/>
        </w:tabs>
        <w:rPr>
          <w:lang w:val="en-US"/>
        </w:rPr>
      </w:pPr>
      <w:r>
        <w:rPr>
          <w:noProof/>
        </w:rPr>
        <w:pict>
          <v:rect id="_x0000_s1031" style="position:absolute;margin-left:77.7pt;margin-top:3.2pt;width:18.75pt;height:35.25pt;z-index:251661312"/>
        </w:pict>
      </w:r>
      <w:r>
        <w:rPr>
          <w:noProof/>
        </w:rPr>
        <w:pict>
          <v:shape id="_x0000_s1028" type="#_x0000_t32" style="position:absolute;margin-left:15.45pt;margin-top:3.2pt;width:171pt;height:0;z-index:251659264" o:connectortype="straight">
            <v:stroke endarrow="block"/>
          </v:shape>
        </w:pict>
      </w:r>
      <w:r w:rsidR="00C37276">
        <w:tab/>
      </w:r>
      <w:r w:rsidR="00C37276">
        <w:rPr>
          <w:lang w:val="en-US"/>
        </w:rPr>
        <w:t>t</w:t>
      </w:r>
    </w:p>
    <w:p w:rsidR="00FF644C" w:rsidRDefault="00FF644C" w:rsidP="00155A24">
      <w:pPr>
        <w:pStyle w:val="a3"/>
      </w:pPr>
    </w:p>
    <w:p w:rsidR="00FF644C" w:rsidRPr="0050302A" w:rsidRDefault="0050302A" w:rsidP="00155A24">
      <w:pPr>
        <w:pStyle w:val="a3"/>
        <w:rPr>
          <w:lang w:val="en-US"/>
        </w:rPr>
      </w:pPr>
      <w:r>
        <w:rPr>
          <w:noProof/>
        </w:rPr>
        <w:pict>
          <v:shape id="_x0000_s1038" type="#_x0000_t32" style="position:absolute;margin-left:96.45pt;margin-top:11.6pt;width:84.75pt;height:21pt;z-index:251665408" o:connectortype="straight"/>
        </w:pict>
      </w:r>
      <w:r>
        <w:rPr>
          <w:noProof/>
        </w:rPr>
        <w:pict>
          <v:shape id="_x0000_s1035" type="#_x0000_t32" style="position:absolute;margin-left:15.45pt;margin-top:11.6pt;width:146.25pt;height:0;z-index:251663360" o:connectortype="straight"/>
        </w:pict>
      </w:r>
      <w:r>
        <w:rPr>
          <w:lang w:val="en-US"/>
        </w:rPr>
        <w:t>-Um</w:t>
      </w:r>
    </w:p>
    <w:p w:rsidR="00FF644C" w:rsidRDefault="00FF644C" w:rsidP="00155A24">
      <w:pPr>
        <w:pStyle w:val="a3"/>
      </w:pPr>
    </w:p>
    <w:p w:rsidR="00FF644C" w:rsidRPr="0050302A" w:rsidRDefault="0050302A" w:rsidP="0050302A">
      <w:pPr>
        <w:pStyle w:val="a3"/>
        <w:tabs>
          <w:tab w:val="left" w:pos="3690"/>
        </w:tabs>
        <w:rPr>
          <w:lang w:val="en-US"/>
        </w:rPr>
      </w:pPr>
      <w:r>
        <w:tab/>
      </w:r>
      <w:r>
        <w:rPr>
          <w:lang w:val="en-US"/>
        </w:rPr>
        <w:t>U₂(t)</w:t>
      </w:r>
    </w:p>
    <w:p w:rsidR="008C5F80" w:rsidRDefault="008C5F80" w:rsidP="00155A24">
      <w:pPr>
        <w:pStyle w:val="a3"/>
      </w:pPr>
    </w:p>
    <w:p w:rsidR="008C5F80" w:rsidRDefault="0050302A" w:rsidP="00155A24">
      <w:pPr>
        <w:pStyle w:val="a3"/>
      </w:pPr>
      <w:r>
        <w:t>Полярностью</w:t>
      </w:r>
      <w:r w:rsidR="008C5F80">
        <w:t xml:space="preserve"> в этом случае, служит полярность сигнала.</w:t>
      </w:r>
    </w:p>
    <w:p w:rsidR="008C5F80" w:rsidRDefault="008C5F80" w:rsidP="00155A24">
      <w:pPr>
        <w:pStyle w:val="a3"/>
      </w:pPr>
      <w:r>
        <w:t>Полярные признаки можно ис</w:t>
      </w:r>
      <w:r w:rsidR="0050302A">
        <w:t>пользовать только в случае приме</w:t>
      </w:r>
      <w:r>
        <w:t>нения проводных линий связи.</w:t>
      </w:r>
    </w:p>
    <w:p w:rsidR="008C5F80" w:rsidRDefault="008C5F80" w:rsidP="00155A24">
      <w:pPr>
        <w:pStyle w:val="a3"/>
      </w:pPr>
    </w:p>
    <w:p w:rsidR="0050302A" w:rsidRDefault="0050302A" w:rsidP="00155A24">
      <w:pPr>
        <w:pStyle w:val="a3"/>
      </w:pPr>
    </w:p>
    <w:p w:rsidR="0050302A" w:rsidRDefault="0050302A" w:rsidP="00155A24">
      <w:pPr>
        <w:pStyle w:val="a3"/>
      </w:pPr>
    </w:p>
    <w:p w:rsidR="0050302A" w:rsidRDefault="0050302A" w:rsidP="00155A24">
      <w:pPr>
        <w:pStyle w:val="a3"/>
      </w:pPr>
    </w:p>
    <w:p w:rsidR="0050302A" w:rsidRDefault="0050302A" w:rsidP="00155A24">
      <w:pPr>
        <w:pStyle w:val="a3"/>
      </w:pPr>
    </w:p>
    <w:p w:rsidR="0050302A" w:rsidRDefault="0050302A" w:rsidP="00155A24">
      <w:pPr>
        <w:pStyle w:val="a3"/>
      </w:pPr>
    </w:p>
    <w:p w:rsidR="008C5F80" w:rsidRPr="00C37276" w:rsidRDefault="0050302A" w:rsidP="00155A24">
      <w:pPr>
        <w:pStyle w:val="a3"/>
        <w:rPr>
          <w:lang w:val="en-US"/>
        </w:rPr>
      </w:pPr>
      <w:r w:rsidRPr="00C37276">
        <w:rPr>
          <w:noProof/>
          <w:u w:val="single"/>
        </w:rPr>
        <w:pict>
          <v:shape id="_x0000_s1039" type="#_x0000_t32" style="position:absolute;margin-left:9.45pt;margin-top:13.05pt;width:.05pt;height:130.5pt;flip:y;z-index:251666432" o:connectortype="straight">
            <v:stroke endarrow="block"/>
          </v:shape>
        </w:pict>
      </w:r>
      <w:r w:rsidR="00C37276" w:rsidRPr="00C37276">
        <w:rPr>
          <w:u w:val="single"/>
        </w:rPr>
        <w:t>Второй</w:t>
      </w:r>
      <w:r w:rsidR="00C37276">
        <w:t xml:space="preserve"> а</w:t>
      </w:r>
      <w:r w:rsidR="008C5F80">
        <w:t xml:space="preserve">мплитудные признаки посылок. </w:t>
      </w:r>
    </w:p>
    <w:p w:rsidR="00E45CC5" w:rsidRPr="00C37276" w:rsidRDefault="00C37276" w:rsidP="00155A24">
      <w:pPr>
        <w:pStyle w:val="a3"/>
      </w:pPr>
      <w:r w:rsidRPr="00C37276">
        <w:t xml:space="preserve">     </w:t>
      </w:r>
      <w:r>
        <w:rPr>
          <w:lang w:val="en-US"/>
        </w:rPr>
        <w:t>U</w:t>
      </w:r>
      <w:r w:rsidRPr="00C37276">
        <w:t>(</w:t>
      </w:r>
      <w:r>
        <w:rPr>
          <w:lang w:val="en-US"/>
        </w:rPr>
        <w:t>t</w:t>
      </w:r>
      <w:r w:rsidRPr="00C37276">
        <w:t>)</w:t>
      </w:r>
    </w:p>
    <w:p w:rsidR="00E45CC5" w:rsidRDefault="00C37276" w:rsidP="00155A24">
      <w:pPr>
        <w:pStyle w:val="a3"/>
      </w:pPr>
      <w:r>
        <w:rPr>
          <w:noProof/>
        </w:rPr>
        <w:pict>
          <v:shape id="_x0000_s1047" type="#_x0000_t32" style="position:absolute;margin-left:9.45pt;margin-top:1.95pt;width:192pt;height:0;z-index:251673600" o:connectortype="straight"/>
        </w:pict>
      </w:r>
      <w:r>
        <w:rPr>
          <w:noProof/>
        </w:rPr>
        <w:pict>
          <v:rect id="_x0000_s1045" style="position:absolute;margin-left:156.45pt;margin-top:5.7pt;width:19.5pt;height:76.5pt;z-index:251671552"/>
        </w:pict>
      </w:r>
    </w:p>
    <w:p w:rsidR="0050302A" w:rsidRDefault="00C37276" w:rsidP="00155A24">
      <w:pPr>
        <w:pStyle w:val="a3"/>
      </w:pPr>
      <w:r>
        <w:rPr>
          <w:noProof/>
        </w:rPr>
        <w:pict>
          <v:rect id="_x0000_s1042" style="position:absolute;margin-left:24.45pt;margin-top:4.25pt;width:19.5pt;height:64.5pt;z-index:251668480"/>
        </w:pict>
      </w:r>
    </w:p>
    <w:p w:rsidR="0050302A" w:rsidRDefault="00C37276" w:rsidP="00155A24">
      <w:pPr>
        <w:pStyle w:val="a3"/>
      </w:pPr>
      <w:r>
        <w:rPr>
          <w:noProof/>
        </w:rPr>
        <w:pict>
          <v:rect id="_x0000_s1043" style="position:absolute;margin-left:87.45pt;margin-top:12.6pt;width:19.5pt;height:42.75pt;z-index:251669504"/>
        </w:pict>
      </w:r>
      <w:r>
        <w:rPr>
          <w:noProof/>
        </w:rPr>
        <w:pict>
          <v:rect id="_x0000_s1044" style="position:absolute;margin-left:56.7pt;margin-top:3.6pt;width:19.5pt;height:51.75pt;z-index:251670528"/>
        </w:pict>
      </w:r>
    </w:p>
    <w:p w:rsidR="0050302A" w:rsidRDefault="00C37276" w:rsidP="00155A24">
      <w:pPr>
        <w:pStyle w:val="a3"/>
      </w:pPr>
      <w:r>
        <w:rPr>
          <w:noProof/>
        </w:rPr>
        <w:pict>
          <v:rect id="_x0000_s1046" style="position:absolute;margin-left:122.8pt;margin-top:10.4pt;width:19.5pt;height:31.5pt;z-index:251672576"/>
        </w:pict>
      </w:r>
    </w:p>
    <w:p w:rsidR="0050302A" w:rsidRDefault="0050302A" w:rsidP="00155A24">
      <w:pPr>
        <w:pStyle w:val="a3"/>
      </w:pPr>
    </w:p>
    <w:p w:rsidR="0050302A" w:rsidRDefault="0050302A" w:rsidP="00155A24">
      <w:pPr>
        <w:pStyle w:val="a3"/>
      </w:pPr>
    </w:p>
    <w:p w:rsidR="0050302A" w:rsidRPr="00C37276" w:rsidRDefault="00C37276" w:rsidP="00C37276">
      <w:pPr>
        <w:pStyle w:val="a3"/>
        <w:tabs>
          <w:tab w:val="center" w:pos="4677"/>
        </w:tabs>
        <w:rPr>
          <w:lang w:val="en-US"/>
        </w:rPr>
      </w:pPr>
      <w:r>
        <w:rPr>
          <w:noProof/>
        </w:rPr>
        <w:pict>
          <v:shape id="_x0000_s1052" type="#_x0000_t32" style="position:absolute;margin-left:163.2pt;margin-top:1.65pt;width:3.75pt;height:12pt;z-index:251678720" o:connectortype="straight"/>
        </w:pict>
      </w:r>
      <w:r>
        <w:rPr>
          <w:noProof/>
        </w:rPr>
        <w:pict>
          <v:shape id="_x0000_s1051" type="#_x0000_t32" style="position:absolute;margin-left:127.2pt;margin-top:1.65pt;width:3.75pt;height:12pt;z-index:251677696" o:connectortype="straight"/>
        </w:pict>
      </w:r>
      <w:r>
        <w:rPr>
          <w:noProof/>
        </w:rPr>
        <w:pict>
          <v:shape id="_x0000_s1050" type="#_x0000_t32" style="position:absolute;margin-left:97.2pt;margin-top:1.65pt;width:3.75pt;height:12pt;z-index:251676672" o:connectortype="straight"/>
        </w:pict>
      </w:r>
      <w:r>
        <w:rPr>
          <w:noProof/>
        </w:rPr>
        <w:pict>
          <v:shape id="_x0000_s1049" type="#_x0000_t32" style="position:absolute;margin-left:66.45pt;margin-top:1.65pt;width:3.75pt;height:12pt;z-index:251675648" o:connectortype="straight"/>
        </w:pict>
      </w:r>
      <w:r>
        <w:rPr>
          <w:noProof/>
        </w:rPr>
        <w:pict>
          <v:shape id="_x0000_s1048" type="#_x0000_t32" style="position:absolute;margin-left:34.2pt;margin-top:1.65pt;width:3.75pt;height:12pt;z-index:251674624" o:connectortype="straight"/>
        </w:pict>
      </w:r>
      <w:r>
        <w:rPr>
          <w:noProof/>
        </w:rPr>
        <w:pict>
          <v:shape id="_x0000_s1040" type="#_x0000_t32" style="position:absolute;margin-left:9.5pt;margin-top:1.65pt;width:210.8pt;height:0;z-index:251667456" o:connectortype="straight">
            <v:stroke endarrow="block"/>
          </v:shape>
        </w:pict>
      </w:r>
      <w:r>
        <w:tab/>
      </w:r>
      <w:r>
        <w:rPr>
          <w:lang w:val="en-US"/>
        </w:rPr>
        <w:t>t</w:t>
      </w:r>
    </w:p>
    <w:p w:rsidR="00C37276" w:rsidRPr="00C37276" w:rsidRDefault="00C37276" w:rsidP="00C37276">
      <w:pPr>
        <w:pStyle w:val="a3"/>
      </w:pPr>
      <w:r w:rsidRPr="00C37276">
        <w:t xml:space="preserve">           </w:t>
      </w:r>
      <w:r>
        <w:rPr>
          <w:lang w:val="en-US"/>
        </w:rPr>
        <w:t>U</w:t>
      </w:r>
      <w:r w:rsidRPr="00C37276">
        <w:t>₁(</w:t>
      </w:r>
      <w:r>
        <w:rPr>
          <w:lang w:val="en-US"/>
        </w:rPr>
        <w:t>t</w:t>
      </w:r>
      <w:r w:rsidRPr="00C37276">
        <w:t xml:space="preserve">)      </w:t>
      </w:r>
      <w:r>
        <w:rPr>
          <w:lang w:val="en-US"/>
        </w:rPr>
        <w:t>U</w:t>
      </w:r>
      <w:r w:rsidRPr="00C37276">
        <w:t>₂(</w:t>
      </w:r>
      <w:r>
        <w:rPr>
          <w:lang w:val="en-US"/>
        </w:rPr>
        <w:t>t</w:t>
      </w:r>
      <w:r w:rsidRPr="00C37276">
        <w:t xml:space="preserve">)     </w:t>
      </w:r>
      <w:r>
        <w:rPr>
          <w:lang w:val="en-US"/>
        </w:rPr>
        <w:t>U</w:t>
      </w:r>
      <w:r w:rsidRPr="00C37276">
        <w:t>₃(</w:t>
      </w:r>
      <w:r>
        <w:rPr>
          <w:lang w:val="en-US"/>
        </w:rPr>
        <w:t>t</w:t>
      </w:r>
      <w:r w:rsidRPr="00C37276">
        <w:t xml:space="preserve">)    </w:t>
      </w:r>
      <w:r>
        <w:rPr>
          <w:lang w:val="en-US"/>
        </w:rPr>
        <w:t>U</w:t>
      </w:r>
      <w:r w:rsidRPr="00C37276">
        <w:t>₄(</w:t>
      </w:r>
      <w:r>
        <w:rPr>
          <w:lang w:val="en-US"/>
        </w:rPr>
        <w:t>t</w:t>
      </w:r>
      <w:r w:rsidRPr="00C37276">
        <w:t xml:space="preserve">)    </w:t>
      </w:r>
      <w:r>
        <w:rPr>
          <w:lang w:val="en-US"/>
        </w:rPr>
        <w:t>U</w:t>
      </w:r>
      <w:r w:rsidRPr="00C37276">
        <w:t>₅(</w:t>
      </w:r>
      <w:r>
        <w:rPr>
          <w:lang w:val="en-US"/>
        </w:rPr>
        <w:t>t</w:t>
      </w:r>
      <w:r w:rsidRPr="00C37276">
        <w:t>)</w:t>
      </w:r>
    </w:p>
    <w:p w:rsidR="00C37276" w:rsidRPr="00C37276" w:rsidRDefault="00C37276" w:rsidP="00C37276">
      <w:pPr>
        <w:pStyle w:val="a3"/>
        <w:ind w:firstLine="708"/>
      </w:pPr>
    </w:p>
    <w:p w:rsidR="0050302A" w:rsidRPr="00C37276" w:rsidRDefault="0050302A" w:rsidP="00C37276">
      <w:pPr>
        <w:pStyle w:val="a3"/>
        <w:ind w:firstLine="708"/>
      </w:pPr>
    </w:p>
    <w:p w:rsidR="00E45CC5" w:rsidRDefault="008C5F80" w:rsidP="00155A24">
      <w:pPr>
        <w:pStyle w:val="a3"/>
      </w:pPr>
      <w:r>
        <w:t>Признаком посылки является амплитуда. Импульсы различной амплитуды могут быть получены, например</w:t>
      </w:r>
      <w:r w:rsidR="00C37276" w:rsidRPr="00C37276">
        <w:t>,</w:t>
      </w:r>
      <w:r w:rsidR="00C37276">
        <w:t xml:space="preserve"> изменение</w:t>
      </w:r>
      <w:r>
        <w:t>м напряжения источника питания. Расшифровка амплитудных признаков осуществляется амплитудными анализаторами.</w:t>
      </w:r>
    </w:p>
    <w:p w:rsidR="00C37276" w:rsidRDefault="00C37276" w:rsidP="00155A24">
      <w:pPr>
        <w:pStyle w:val="a3"/>
      </w:pPr>
      <w:r>
        <w:t>Амплитудны</w:t>
      </w:r>
      <w:r w:rsidR="00E45CC5">
        <w:t>е</w:t>
      </w:r>
      <w:r>
        <w:t xml:space="preserve"> </w:t>
      </w:r>
      <w:r w:rsidR="00E45CC5">
        <w:t xml:space="preserve">признаки обладают достаточно низкой помехоустойчивостью. В связи с этим используют </w:t>
      </w:r>
      <w:r>
        <w:t>только 2 информативных признака -</w:t>
      </w:r>
      <w:r w:rsidR="00E45CC5">
        <w:t xml:space="preserve"> импульс большой и малой амплитуды. Амплитудные признаки принц</w:t>
      </w:r>
      <w:r>
        <w:t>ипиально могут быть использованы в любых линиях связи, одна</w:t>
      </w:r>
      <w:r w:rsidR="00E45CC5">
        <w:t>ко в силу возможных искажений из-за изменения сопротивления изоляции линий связи их наиболее целесообразно применять в кабельных линиях связи.</w:t>
      </w:r>
    </w:p>
    <w:p w:rsidR="00C37276" w:rsidRDefault="00C37276" w:rsidP="00155A24">
      <w:pPr>
        <w:pStyle w:val="a3"/>
      </w:pPr>
    </w:p>
    <w:p w:rsidR="00E45CC5" w:rsidRDefault="00C37276" w:rsidP="00155A24">
      <w:pPr>
        <w:pStyle w:val="a3"/>
      </w:pPr>
      <w:r w:rsidRPr="00C37276">
        <w:rPr>
          <w:u w:val="single"/>
        </w:rPr>
        <w:t>Третий</w:t>
      </w:r>
      <w:r w:rsidR="00E45CC5">
        <w:t xml:space="preserve"> </w:t>
      </w:r>
      <w:r>
        <w:t xml:space="preserve">признак </w:t>
      </w:r>
      <w:r w:rsidR="00E45CC5">
        <w:t>– длительность посылки.</w:t>
      </w:r>
    </w:p>
    <w:p w:rsidR="00E45CC5" w:rsidRPr="00147F6E" w:rsidRDefault="00C37276" w:rsidP="00155A24">
      <w:pPr>
        <w:pStyle w:val="a3"/>
        <w:rPr>
          <w:lang w:val="en-US"/>
        </w:rPr>
      </w:pPr>
      <w:r>
        <w:rPr>
          <w:noProof/>
        </w:rPr>
        <w:pict>
          <v:shape id="_x0000_s1053" type="#_x0000_t32" style="position:absolute;margin-left:9.4pt;margin-top:8.7pt;width:.05pt;height:130.5pt;flip:y;z-index:251679744" o:connectortype="straight">
            <v:stroke endarrow="block"/>
          </v:shape>
        </w:pict>
      </w:r>
      <w:r w:rsidR="00147F6E">
        <w:rPr>
          <w:lang w:val="en-US"/>
        </w:rPr>
        <w:t>U</w:t>
      </w:r>
    </w:p>
    <w:p w:rsidR="00C37276" w:rsidRDefault="00C37276" w:rsidP="00155A24">
      <w:pPr>
        <w:pStyle w:val="a3"/>
      </w:pPr>
    </w:p>
    <w:p w:rsidR="00C37276" w:rsidRDefault="00C37276" w:rsidP="00155A24">
      <w:pPr>
        <w:pStyle w:val="a3"/>
      </w:pPr>
    </w:p>
    <w:p w:rsidR="00C37276" w:rsidRDefault="00C37276" w:rsidP="00155A24">
      <w:pPr>
        <w:pStyle w:val="a3"/>
      </w:pPr>
    </w:p>
    <w:p w:rsidR="00C37276" w:rsidRDefault="00C37276" w:rsidP="00155A24">
      <w:pPr>
        <w:pStyle w:val="a3"/>
      </w:pPr>
    </w:p>
    <w:p w:rsidR="00C37276" w:rsidRDefault="00C37276" w:rsidP="00155A24">
      <w:pPr>
        <w:pStyle w:val="a3"/>
      </w:pPr>
    </w:p>
    <w:p w:rsidR="00C37276" w:rsidRPr="00C37276" w:rsidRDefault="00C37276" w:rsidP="00155A24">
      <w:pPr>
        <w:pStyle w:val="a3"/>
        <w:rPr>
          <w:lang w:val="en-US"/>
        </w:rPr>
      </w:pPr>
      <w:r>
        <w:rPr>
          <w:lang w:val="en-US"/>
        </w:rPr>
        <w:t>Un</w:t>
      </w:r>
    </w:p>
    <w:p w:rsidR="00C37276" w:rsidRDefault="00C37276" w:rsidP="00155A24">
      <w:pPr>
        <w:pStyle w:val="a3"/>
      </w:pPr>
      <w:r>
        <w:rPr>
          <w:noProof/>
        </w:rPr>
        <w:pict>
          <v:shape id="_x0000_s1058" type="#_x0000_t32" style="position:absolute;margin-left:9.45pt;margin-top:.95pt;width:210.85pt;height:0;z-index:251683840" o:connectortype="straight"/>
        </w:pict>
      </w:r>
      <w:r>
        <w:rPr>
          <w:noProof/>
        </w:rPr>
        <w:pict>
          <v:rect id="_x0000_s1056" style="position:absolute;margin-left:142.95pt;margin-top:.95pt;width:44.25pt;height:44.25pt;z-index:251682816"/>
        </w:pict>
      </w:r>
      <w:r>
        <w:rPr>
          <w:noProof/>
        </w:rPr>
        <w:pict>
          <v:rect id="_x0000_s1055" style="position:absolute;margin-left:24.45pt;margin-top:.95pt;width:90pt;height:44.25pt;z-index:251681792"/>
        </w:pict>
      </w:r>
    </w:p>
    <w:p w:rsidR="00C37276" w:rsidRDefault="00C37276" w:rsidP="00155A24">
      <w:pPr>
        <w:pStyle w:val="a3"/>
      </w:pPr>
    </w:p>
    <w:p w:rsidR="00C37276" w:rsidRDefault="00C37276" w:rsidP="00155A24">
      <w:pPr>
        <w:pStyle w:val="a3"/>
      </w:pPr>
    </w:p>
    <w:p w:rsidR="00E45CC5" w:rsidRPr="00147F6E" w:rsidRDefault="00C37276" w:rsidP="00147F6E">
      <w:pPr>
        <w:pStyle w:val="a3"/>
        <w:tabs>
          <w:tab w:val="center" w:pos="4677"/>
        </w:tabs>
        <w:rPr>
          <w:lang w:val="en-US"/>
        </w:rPr>
      </w:pPr>
      <w:r>
        <w:rPr>
          <w:noProof/>
        </w:rPr>
        <w:pict>
          <v:shape id="_x0000_s1062" type="#_x0000_t32" style="position:absolute;margin-left:187.2pt;margin-top:10.1pt;width:0;height:12.75pt;z-index:251687936" o:connectortype="straight"/>
        </w:pict>
      </w:r>
      <w:r>
        <w:rPr>
          <w:noProof/>
        </w:rPr>
        <w:pict>
          <v:shape id="_x0000_s1061" type="#_x0000_t32" style="position:absolute;margin-left:142.95pt;margin-top:10.85pt;width:0;height:12.75pt;z-index:251686912" o:connectortype="straight"/>
        </w:pict>
      </w:r>
      <w:r>
        <w:rPr>
          <w:noProof/>
        </w:rPr>
        <w:pict>
          <v:shape id="_x0000_s1060" type="#_x0000_t32" style="position:absolute;margin-left:114.45pt;margin-top:10.1pt;width:0;height:12.75pt;z-index:251685888" o:connectortype="straight"/>
        </w:pict>
      </w:r>
      <w:r>
        <w:rPr>
          <w:noProof/>
        </w:rPr>
        <w:pict>
          <v:shape id="_x0000_s1059" type="#_x0000_t32" style="position:absolute;margin-left:24.45pt;margin-top:10.1pt;width:0;height:12.75pt;z-index:251684864" o:connectortype="straight"/>
        </w:pict>
      </w:r>
      <w:r>
        <w:rPr>
          <w:noProof/>
        </w:rPr>
        <w:pict>
          <v:shape id="_x0000_s1054" type="#_x0000_t32" style="position:absolute;margin-left:9.5pt;margin-top:4.95pt;width:225.8pt;height:0;z-index:251680768" o:connectortype="straight">
            <v:stroke endarrow="block"/>
          </v:shape>
        </w:pict>
      </w:r>
      <w:r w:rsidR="00147F6E">
        <w:tab/>
      </w:r>
      <w:r w:rsidR="00147F6E">
        <w:rPr>
          <w:lang w:val="en-US"/>
        </w:rPr>
        <w:t xml:space="preserve">    t</w:t>
      </w:r>
    </w:p>
    <w:p w:rsidR="00C37276" w:rsidRPr="00C37276" w:rsidRDefault="00C37276" w:rsidP="00C37276">
      <w:pPr>
        <w:pStyle w:val="a3"/>
        <w:tabs>
          <w:tab w:val="left" w:pos="1095"/>
        </w:tabs>
      </w:pPr>
      <w:r>
        <w:tab/>
        <w:t>τ₁</w:t>
      </w:r>
      <w:r w:rsidRPr="00C37276">
        <w:t xml:space="preserve">                                         </w:t>
      </w:r>
      <w:r>
        <w:t>τ₂</w:t>
      </w:r>
    </w:p>
    <w:p w:rsidR="00C37276" w:rsidRPr="00C37276" w:rsidRDefault="00C37276" w:rsidP="00155A24">
      <w:pPr>
        <w:pStyle w:val="a3"/>
      </w:pPr>
    </w:p>
    <w:p w:rsidR="008C5F80" w:rsidRDefault="00E45CC5" w:rsidP="00155A24">
      <w:pPr>
        <w:pStyle w:val="a3"/>
      </w:pPr>
      <w:r>
        <w:t xml:space="preserve">Длительность может быть любой, но используют </w:t>
      </w:r>
      <w:r w:rsidR="00C37276">
        <w:t>только 2 информативных признака</w:t>
      </w:r>
      <w:r>
        <w:t xml:space="preserve">. </w:t>
      </w:r>
    </w:p>
    <w:p w:rsidR="00E45CC5" w:rsidRDefault="00E45CC5" w:rsidP="00155A24">
      <w:pPr>
        <w:pStyle w:val="a3"/>
      </w:pPr>
    </w:p>
    <w:p w:rsidR="003325A2" w:rsidRDefault="003325A2" w:rsidP="00155A24">
      <w:pPr>
        <w:pStyle w:val="a3"/>
        <w:rPr>
          <w:u w:val="single"/>
          <w:lang w:val="en-US"/>
        </w:rPr>
      </w:pPr>
    </w:p>
    <w:p w:rsidR="003325A2" w:rsidRDefault="003325A2" w:rsidP="00155A24">
      <w:pPr>
        <w:pStyle w:val="a3"/>
        <w:rPr>
          <w:u w:val="single"/>
          <w:lang w:val="en-US"/>
        </w:rPr>
      </w:pPr>
    </w:p>
    <w:p w:rsidR="003325A2" w:rsidRDefault="003325A2" w:rsidP="00155A24">
      <w:pPr>
        <w:pStyle w:val="a3"/>
        <w:rPr>
          <w:u w:val="single"/>
          <w:lang w:val="en-US"/>
        </w:rPr>
      </w:pPr>
    </w:p>
    <w:p w:rsidR="003325A2" w:rsidRDefault="003325A2" w:rsidP="00155A24">
      <w:pPr>
        <w:pStyle w:val="a3"/>
        <w:rPr>
          <w:u w:val="single"/>
          <w:lang w:val="en-US"/>
        </w:rPr>
      </w:pPr>
    </w:p>
    <w:p w:rsidR="003325A2" w:rsidRDefault="003325A2" w:rsidP="00155A24">
      <w:pPr>
        <w:pStyle w:val="a3"/>
        <w:rPr>
          <w:u w:val="single"/>
          <w:lang w:val="en-US"/>
        </w:rPr>
      </w:pPr>
    </w:p>
    <w:p w:rsidR="003325A2" w:rsidRDefault="003325A2" w:rsidP="00155A24">
      <w:pPr>
        <w:pStyle w:val="a3"/>
        <w:rPr>
          <w:u w:val="single"/>
          <w:lang w:val="en-US"/>
        </w:rPr>
      </w:pPr>
    </w:p>
    <w:p w:rsidR="003325A2" w:rsidRDefault="003325A2" w:rsidP="00155A24">
      <w:pPr>
        <w:pStyle w:val="a3"/>
        <w:rPr>
          <w:u w:val="single"/>
          <w:lang w:val="en-US"/>
        </w:rPr>
      </w:pPr>
    </w:p>
    <w:p w:rsidR="003325A2" w:rsidRDefault="003325A2" w:rsidP="00155A24">
      <w:pPr>
        <w:pStyle w:val="a3"/>
        <w:rPr>
          <w:u w:val="single"/>
          <w:lang w:val="en-US"/>
        </w:rPr>
      </w:pPr>
    </w:p>
    <w:p w:rsidR="003325A2" w:rsidRDefault="003325A2" w:rsidP="00155A24">
      <w:pPr>
        <w:pStyle w:val="a3"/>
        <w:rPr>
          <w:u w:val="single"/>
          <w:lang w:val="en-US"/>
        </w:rPr>
      </w:pPr>
    </w:p>
    <w:p w:rsidR="003325A2" w:rsidRDefault="003325A2" w:rsidP="00155A24">
      <w:pPr>
        <w:pStyle w:val="a3"/>
        <w:rPr>
          <w:u w:val="single"/>
          <w:lang w:val="en-US"/>
        </w:rPr>
      </w:pPr>
    </w:p>
    <w:p w:rsidR="003325A2" w:rsidRDefault="003325A2" w:rsidP="00155A24">
      <w:pPr>
        <w:pStyle w:val="a3"/>
        <w:rPr>
          <w:u w:val="single"/>
          <w:lang w:val="en-US"/>
        </w:rPr>
      </w:pPr>
    </w:p>
    <w:p w:rsidR="003325A2" w:rsidRDefault="003325A2" w:rsidP="00155A24">
      <w:pPr>
        <w:pStyle w:val="a3"/>
        <w:rPr>
          <w:u w:val="single"/>
          <w:lang w:val="en-US"/>
        </w:rPr>
      </w:pPr>
    </w:p>
    <w:p w:rsidR="003325A2" w:rsidRDefault="003325A2" w:rsidP="00155A24">
      <w:pPr>
        <w:pStyle w:val="a3"/>
        <w:rPr>
          <w:u w:val="single"/>
          <w:lang w:val="en-US"/>
        </w:rPr>
      </w:pPr>
    </w:p>
    <w:p w:rsidR="003325A2" w:rsidRDefault="003325A2" w:rsidP="00155A24">
      <w:pPr>
        <w:pStyle w:val="a3"/>
        <w:rPr>
          <w:u w:val="single"/>
          <w:lang w:val="en-US"/>
        </w:rPr>
      </w:pPr>
    </w:p>
    <w:p w:rsidR="003325A2" w:rsidRDefault="003325A2" w:rsidP="00155A24">
      <w:pPr>
        <w:pStyle w:val="a3"/>
        <w:rPr>
          <w:u w:val="single"/>
          <w:lang w:val="en-US"/>
        </w:rPr>
      </w:pPr>
    </w:p>
    <w:p w:rsidR="00E45CC5" w:rsidRDefault="00E45CC5" w:rsidP="00155A24">
      <w:pPr>
        <w:pStyle w:val="a3"/>
      </w:pPr>
      <w:r w:rsidRPr="00C37276">
        <w:rPr>
          <w:u w:val="single"/>
        </w:rPr>
        <w:lastRenderedPageBreak/>
        <w:t>Четвертый</w:t>
      </w:r>
      <w:r>
        <w:t xml:space="preserve"> – частотные признаки посылок. </w:t>
      </w:r>
    </w:p>
    <w:p w:rsidR="00E45CC5" w:rsidRDefault="00E45CC5" w:rsidP="00155A24">
      <w:pPr>
        <w:pStyle w:val="a3"/>
        <w:rPr>
          <w:lang w:val="en-US"/>
        </w:rPr>
      </w:pPr>
      <w:r>
        <w:t>Если во всех предыдущих случаях под посылкой понималось одиночные импульсы, то в этом случае посылкой является несколько периодов синусоидальных колебаний, или серия импульсов следующих с определенной частотой.</w:t>
      </w:r>
      <w:r w:rsidR="0051624B">
        <w:t xml:space="preserve"> Создание частотных признаков на передающей ст</w:t>
      </w:r>
      <w:r w:rsidR="00C37276">
        <w:t>ороне, достигаются путем приме</w:t>
      </w:r>
      <w:r w:rsidR="0051624B">
        <w:t>нения частотных генераторов</w:t>
      </w:r>
      <w:r w:rsidR="00C37276">
        <w:t>,</w:t>
      </w:r>
      <w:r w:rsidR="0051624B">
        <w:t xml:space="preserve"> этот вид информативных признаков получил н</w:t>
      </w:r>
      <w:r w:rsidR="00C37276">
        <w:t>аиболее широкое распространение. Э</w:t>
      </w:r>
      <w:r w:rsidR="0051624B">
        <w:t>то объясняется их высокой помехоустойчивостью.</w:t>
      </w:r>
    </w:p>
    <w:p w:rsidR="003325A2" w:rsidRDefault="003325A2" w:rsidP="00155A24">
      <w:pPr>
        <w:pStyle w:val="a3"/>
        <w:rPr>
          <w:lang w:val="en-US"/>
        </w:rPr>
      </w:pPr>
    </w:p>
    <w:p w:rsidR="003325A2" w:rsidRPr="00C37276" w:rsidRDefault="003325A2" w:rsidP="003325A2">
      <w:pPr>
        <w:pStyle w:val="a3"/>
      </w:pPr>
      <w:r>
        <w:rPr>
          <w:noProof/>
        </w:rPr>
        <w:pict>
          <v:shape id="_x0000_s1115" type="#_x0000_t32" style="position:absolute;margin-left:7.2pt;margin-top:1.1pt;width:.05pt;height:184.5pt;flip:y;z-index:251689984" o:connectortype="straight">
            <v:stroke endarrow="block"/>
          </v:shape>
        </w:pict>
      </w:r>
      <w:r w:rsidRPr="00C37276">
        <w:t xml:space="preserve">      </w:t>
      </w:r>
      <w:r>
        <w:rPr>
          <w:lang w:val="en-US"/>
        </w:rPr>
        <w:t>U</w:t>
      </w:r>
      <w:r w:rsidRPr="00C37276">
        <w:t>(</w:t>
      </w:r>
      <w:r>
        <w:rPr>
          <w:lang w:val="en-US"/>
        </w:rPr>
        <w:t>t</w:t>
      </w:r>
      <w:r w:rsidRPr="00C37276">
        <w:t>)</w:t>
      </w:r>
    </w:p>
    <w:p w:rsidR="003325A2" w:rsidRDefault="003325A2" w:rsidP="003325A2">
      <w:pPr>
        <w:pStyle w:val="a3"/>
      </w:pPr>
      <w:r>
        <w:rPr>
          <w:noProof/>
        </w:rPr>
        <w:pict>
          <v:shape id="_x0000_s1132" type="#_x0000_t32" style="position:absolute;margin-left:50.7pt;margin-top:11.7pt;width:10.5pt;height:46.5pt;z-index:251658240" o:connectortype="straight"/>
        </w:pict>
      </w:r>
      <w:r>
        <w:rPr>
          <w:noProof/>
        </w:rPr>
        <w:pict>
          <v:shape id="_x0000_s1133" type="#_x0000_t32" style="position:absolute;margin-left:46.95pt;margin-top:11.7pt;width:3.75pt;height:21.75pt;flip:x;z-index:251658240" o:connectortype="straight"/>
        </w:pict>
      </w:r>
      <w:r>
        <w:rPr>
          <w:noProof/>
        </w:rPr>
        <w:pict>
          <v:shape id="_x0000_s1129" type="#_x0000_t32" style="position:absolute;margin-left:196.2pt;margin-top:12.45pt;width:3.75pt;height:21.75pt;flip:x;z-index:251658240" o:connectortype="straight"/>
        </w:pict>
      </w:r>
      <w:r>
        <w:rPr>
          <w:noProof/>
        </w:rPr>
        <w:pict>
          <v:shape id="_x0000_s1122" type="#_x0000_t32" style="position:absolute;margin-left:230.7pt;margin-top:12.45pt;width:8.25pt;height:45.75pt;z-index:251658240" o:connectortype="straight"/>
        </w:pict>
      </w:r>
      <w:r>
        <w:rPr>
          <w:noProof/>
        </w:rPr>
        <w:pict>
          <v:shape id="_x0000_s1124" type="#_x0000_t32" style="position:absolute;margin-left:222.45pt;margin-top:11.7pt;width:8.25pt;height:46.5pt;flip:x;z-index:251658240" o:connectortype="straight"/>
        </w:pict>
      </w:r>
      <w:r>
        <w:rPr>
          <w:noProof/>
        </w:rPr>
        <w:pict>
          <v:shape id="_x0000_s1121" type="#_x0000_t32" style="position:absolute;margin-left:213.45pt;margin-top:11.7pt;width:7.5pt;height:46.5pt;z-index:251658240" o:connectortype="straight"/>
        </w:pict>
      </w:r>
      <w:r>
        <w:rPr>
          <w:noProof/>
        </w:rPr>
        <w:pict>
          <v:shape id="_x0000_s1131" type="#_x0000_t32" style="position:absolute;margin-left:61.2pt;margin-top:7.95pt;width:8.25pt;height:50.25pt;flip:x;z-index:251658240" o:connectortype="straight"/>
        </w:pict>
      </w:r>
      <w:r>
        <w:rPr>
          <w:noProof/>
        </w:rPr>
        <w:pict>
          <v:shape id="_x0000_s1126" type="#_x0000_t32" style="position:absolute;margin-left:199.95pt;margin-top:11.7pt;width:5.25pt;height:50.25pt;z-index:251658240" o:connectortype="straight"/>
        </w:pict>
      </w:r>
      <w:r>
        <w:rPr>
          <w:noProof/>
        </w:rPr>
        <w:pict>
          <v:shape id="_x0000_s1125" type="#_x0000_t32" style="position:absolute;margin-left:205.2pt;margin-top:11.7pt;width:8.25pt;height:50.25pt;flip:x;z-index:251658240" o:connectortype="straight"/>
        </w:pict>
      </w:r>
      <w:r>
        <w:rPr>
          <w:noProof/>
        </w:rPr>
        <w:pict>
          <v:shape id="_x0000_s1120" type="#_x0000_t32" style="position:absolute;margin-left:94.95pt;margin-top:7.95pt;width:17.25pt;height:50.25pt;z-index:251695104" o:connectortype="straight"/>
        </w:pict>
      </w:r>
      <w:r>
        <w:rPr>
          <w:noProof/>
        </w:rPr>
        <w:pict>
          <v:shape id="_x0000_s1123" type="#_x0000_t32" style="position:absolute;margin-left:86.7pt;margin-top:7.95pt;width:8.25pt;height:50.25pt;flip:x;z-index:251658240" o:connectortype="straight"/>
        </w:pict>
      </w:r>
      <w:r>
        <w:rPr>
          <w:noProof/>
        </w:rPr>
        <w:pict>
          <v:shape id="_x0000_s1119" type="#_x0000_t32" style="position:absolute;margin-left:69.45pt;margin-top:7.95pt;width:17.25pt;height:50.25pt;z-index:251694080" o:connectortype="straight"/>
        </w:pict>
      </w:r>
    </w:p>
    <w:p w:rsidR="003325A2" w:rsidRDefault="003325A2" w:rsidP="003325A2">
      <w:pPr>
        <w:pStyle w:val="a3"/>
      </w:pPr>
    </w:p>
    <w:p w:rsidR="003325A2" w:rsidRDefault="003325A2" w:rsidP="003325A2">
      <w:pPr>
        <w:pStyle w:val="a3"/>
      </w:pPr>
      <w:r>
        <w:rPr>
          <w:noProof/>
        </w:rPr>
        <w:pict>
          <v:shape id="_x0000_s1128" type="#_x0000_t32" style="position:absolute;margin-left:238.95pt;margin-top:7.35pt;width:8.25pt;height:24pt;flip:x;z-index:251658240" o:connectortype="straight"/>
        </w:pict>
      </w:r>
      <w:r>
        <w:rPr>
          <w:noProof/>
        </w:rPr>
        <w:pict>
          <v:shape id="_x0000_s1127" type="#_x0000_t32" style="position:absolute;margin-left:112.2pt;margin-top:7.35pt;width:3.75pt;height:24pt;flip:x;z-index:251658240" o:connectortype="straight"/>
        </w:pict>
      </w:r>
      <w:r>
        <w:rPr>
          <w:noProof/>
        </w:rPr>
        <w:pict>
          <v:shape id="_x0000_s1118" type="#_x0000_t32" style="position:absolute;margin-left:7.2pt;margin-top:7.35pt;width:300pt;height:0;z-index:251693056" o:connectortype="straight"/>
        </w:pict>
      </w:r>
    </w:p>
    <w:p w:rsidR="003325A2" w:rsidRDefault="003325A2" w:rsidP="003325A2">
      <w:pPr>
        <w:pStyle w:val="a3"/>
      </w:pPr>
    </w:p>
    <w:p w:rsidR="003325A2" w:rsidRDefault="003325A2" w:rsidP="003325A2">
      <w:pPr>
        <w:pStyle w:val="a3"/>
      </w:pPr>
    </w:p>
    <w:p w:rsidR="003325A2" w:rsidRPr="003325A2" w:rsidRDefault="003325A2" w:rsidP="003325A2">
      <w:pPr>
        <w:pStyle w:val="a3"/>
        <w:tabs>
          <w:tab w:val="left" w:pos="1815"/>
          <w:tab w:val="center" w:pos="4677"/>
        </w:tabs>
      </w:pPr>
      <w:r w:rsidRPr="00C37276">
        <w:t xml:space="preserve">                              </w:t>
      </w:r>
      <w:r>
        <w:rPr>
          <w:lang w:val="en-US"/>
        </w:rPr>
        <w:t>f</w:t>
      </w:r>
      <w:r w:rsidRPr="003325A2">
        <w:t xml:space="preserve">₁                                                      </w:t>
      </w:r>
      <w:r>
        <w:rPr>
          <w:lang w:val="en-US"/>
        </w:rPr>
        <w:t>f</w:t>
      </w:r>
      <w:r w:rsidRPr="003325A2">
        <w:t>₂</w:t>
      </w:r>
    </w:p>
    <w:p w:rsidR="003325A2" w:rsidRPr="003325A2" w:rsidRDefault="003325A2" w:rsidP="003325A2">
      <w:pPr>
        <w:pStyle w:val="a3"/>
        <w:tabs>
          <w:tab w:val="left" w:pos="6450"/>
        </w:tabs>
      </w:pPr>
      <w:r>
        <w:rPr>
          <w:noProof/>
        </w:rPr>
        <w:pict>
          <v:shape id="_x0000_s1116" type="#_x0000_t32" style="position:absolute;margin-left:7.2pt;margin-top:2.4pt;width:300pt;height:0;z-index:251691008" o:connectortype="straight">
            <v:stroke endarrow="block"/>
          </v:shape>
        </w:pict>
      </w:r>
      <w:r>
        <w:tab/>
      </w:r>
      <w:r>
        <w:rPr>
          <w:lang w:val="en-US"/>
        </w:rPr>
        <w:t>t</w:t>
      </w:r>
    </w:p>
    <w:p w:rsidR="003325A2" w:rsidRDefault="003325A2" w:rsidP="003325A2">
      <w:pPr>
        <w:pStyle w:val="a3"/>
      </w:pPr>
    </w:p>
    <w:p w:rsidR="003325A2" w:rsidRDefault="003325A2" w:rsidP="003325A2">
      <w:pPr>
        <w:pStyle w:val="a3"/>
      </w:pPr>
    </w:p>
    <w:p w:rsidR="003325A2" w:rsidRDefault="003325A2" w:rsidP="003325A2">
      <w:pPr>
        <w:pStyle w:val="a3"/>
      </w:pPr>
      <w:r>
        <w:rPr>
          <w:noProof/>
        </w:rPr>
        <w:pict>
          <v:rect id="_x0000_s1137" style="position:absolute;margin-left:205.2pt;margin-top:9.35pt;width:9.75pt;height:42pt;z-index:251658240"/>
        </w:pict>
      </w:r>
      <w:r>
        <w:rPr>
          <w:noProof/>
        </w:rPr>
        <w:pict>
          <v:rect id="_x0000_s1138" style="position:absolute;margin-left:222.45pt;margin-top:9.35pt;width:9.75pt;height:42pt;z-index:251658240"/>
        </w:pict>
      </w:r>
      <w:r>
        <w:rPr>
          <w:noProof/>
        </w:rPr>
        <w:pict>
          <v:rect id="_x0000_s1136" style="position:absolute;margin-left:190.2pt;margin-top:9.35pt;width:9.75pt;height:42pt;z-index:251658240"/>
        </w:pict>
      </w:r>
      <w:r>
        <w:rPr>
          <w:noProof/>
        </w:rPr>
        <w:pict>
          <v:rect id="_x0000_s1130" style="position:absolute;margin-left:40.95pt;margin-top:9.35pt;width:9.75pt;height:42pt;z-index:251658240"/>
        </w:pict>
      </w:r>
      <w:r>
        <w:rPr>
          <w:noProof/>
        </w:rPr>
        <w:pict>
          <v:rect id="_x0000_s1135" style="position:absolute;margin-left:65.7pt;margin-top:9.35pt;width:9.75pt;height:42pt;z-index:251658240"/>
        </w:pict>
      </w:r>
      <w:r>
        <w:rPr>
          <w:noProof/>
        </w:rPr>
        <w:pict>
          <v:rect id="_x0000_s1134" style="position:absolute;margin-left:90.45pt;margin-top:9.35pt;width:9.75pt;height:42pt;z-index:251658240"/>
        </w:pict>
      </w:r>
    </w:p>
    <w:p w:rsidR="003325A2" w:rsidRDefault="003325A2" w:rsidP="003325A2">
      <w:pPr>
        <w:pStyle w:val="a3"/>
      </w:pPr>
    </w:p>
    <w:p w:rsidR="003325A2" w:rsidRDefault="003325A2" w:rsidP="003325A2">
      <w:pPr>
        <w:pStyle w:val="a3"/>
      </w:pPr>
    </w:p>
    <w:p w:rsidR="003325A2" w:rsidRPr="003325A2" w:rsidRDefault="003325A2" w:rsidP="003325A2">
      <w:pPr>
        <w:pStyle w:val="a3"/>
        <w:tabs>
          <w:tab w:val="left" w:pos="6360"/>
        </w:tabs>
      </w:pPr>
      <w:r>
        <w:rPr>
          <w:noProof/>
        </w:rPr>
        <w:pict>
          <v:shape id="_x0000_s1117" type="#_x0000_t32" style="position:absolute;margin-left:7.2pt;margin-top:11.05pt;width:300pt;height:0;z-index:251692032" o:connectortype="straight">
            <v:stroke endarrow="block"/>
          </v:shape>
        </w:pict>
      </w:r>
      <w:r>
        <w:tab/>
      </w:r>
      <w:r>
        <w:rPr>
          <w:lang w:val="en-US"/>
        </w:rPr>
        <w:t>t</w:t>
      </w:r>
    </w:p>
    <w:p w:rsidR="003325A2" w:rsidRPr="003325A2" w:rsidRDefault="003325A2" w:rsidP="00155A24">
      <w:pPr>
        <w:pStyle w:val="a3"/>
      </w:pPr>
    </w:p>
    <w:p w:rsidR="00C37276" w:rsidRPr="003325A2" w:rsidRDefault="00C37276" w:rsidP="00155A24">
      <w:pPr>
        <w:pStyle w:val="a3"/>
        <w:rPr>
          <w:u w:val="single"/>
        </w:rPr>
      </w:pPr>
    </w:p>
    <w:p w:rsidR="0051624B" w:rsidRPr="003325A2" w:rsidRDefault="0051624B" w:rsidP="00155A24">
      <w:pPr>
        <w:pStyle w:val="a3"/>
      </w:pPr>
      <w:r w:rsidRPr="00C37276">
        <w:rPr>
          <w:u w:val="single"/>
        </w:rPr>
        <w:t>Пятый</w:t>
      </w:r>
      <w:r>
        <w:t xml:space="preserve"> - фазовые признаки посылок</w:t>
      </w:r>
      <w:r w:rsidR="003325A2" w:rsidRPr="003325A2">
        <w:t>.</w:t>
      </w:r>
    </w:p>
    <w:p w:rsidR="003325A2" w:rsidRPr="003325A2" w:rsidRDefault="003325A2" w:rsidP="00155A24">
      <w:pPr>
        <w:pStyle w:val="a3"/>
      </w:pPr>
      <w:r>
        <w:rPr>
          <w:noProof/>
        </w:rPr>
        <w:pict>
          <v:shape id="_x0000_s1139" type="#_x0000_t32" style="position:absolute;margin-left:7.15pt;margin-top:9.1pt;width:.05pt;height:184.5pt;flip:y;z-index:251696128" o:connectortype="straight">
            <v:stroke endarrow="block"/>
          </v:shape>
        </w:pict>
      </w:r>
      <w:r w:rsidRPr="003325A2">
        <w:t xml:space="preserve">      </w:t>
      </w:r>
      <w:r>
        <w:rPr>
          <w:lang w:val="en-US"/>
        </w:rPr>
        <w:t>U</w:t>
      </w:r>
      <w:r w:rsidRPr="003325A2">
        <w:t>(</w:t>
      </w:r>
      <w:r>
        <w:rPr>
          <w:lang w:val="en-US"/>
        </w:rPr>
        <w:t>t</w:t>
      </w:r>
      <w:r w:rsidRPr="003325A2">
        <w:t>)</w:t>
      </w:r>
    </w:p>
    <w:p w:rsidR="003325A2" w:rsidRPr="003325A2" w:rsidRDefault="003325A2" w:rsidP="00155A24">
      <w:pPr>
        <w:pStyle w:val="a3"/>
        <w:rPr>
          <w:lang w:val="en-US"/>
        </w:rPr>
      </w:pPr>
      <w:r>
        <w:rPr>
          <w:noProof/>
        </w:rPr>
        <w:pict>
          <v:shape id="_x0000_s1149" type="#_x0000_t32" style="position:absolute;margin-left:31.2pt;margin-top:5pt;width:266.6pt;height:0;z-index:251703296" o:connectortype="straight"/>
        </w:pict>
      </w:r>
      <w:r>
        <w:rPr>
          <w:noProof/>
        </w:rPr>
        <w:pict>
          <v:shape id="_x0000_s1145" style="position:absolute;margin-left:31.2pt;margin-top:5pt;width:245pt;height:36.95pt;z-index:251700224" coordsize="4900,739" path="m,722c139,363,278,4,765,2,1252,,2288,675,2925,707,3562,739,4280,289,4590,197v310,-92,252,-69,195,-45e" filled="f">
            <v:path arrowok="t"/>
          </v:shape>
        </w:pict>
      </w:r>
      <w:r>
        <w:rPr>
          <w:lang w:val="en-US"/>
        </w:rPr>
        <w:t xml:space="preserve">   +Um</w:t>
      </w:r>
    </w:p>
    <w:p w:rsidR="003325A2" w:rsidRPr="003325A2" w:rsidRDefault="003325A2" w:rsidP="00155A24">
      <w:pPr>
        <w:pStyle w:val="a3"/>
      </w:pPr>
      <w:r>
        <w:rPr>
          <w:noProof/>
        </w:rPr>
        <w:pict>
          <v:shape id="_x0000_s1153" type="#_x0000_t32" style="position:absolute;margin-left:290.3pt;margin-top:0;width:57.75pt;height:21.7pt;z-index:251707392" o:connectortype="straight"/>
        </w:pict>
      </w:r>
    </w:p>
    <w:p w:rsidR="003325A2" w:rsidRPr="003325A2" w:rsidRDefault="003325A2" w:rsidP="003325A2">
      <w:pPr>
        <w:pStyle w:val="a3"/>
        <w:tabs>
          <w:tab w:val="left" w:pos="6330"/>
        </w:tabs>
        <w:rPr>
          <w:lang w:val="en-US"/>
        </w:rPr>
      </w:pPr>
      <w:r>
        <w:rPr>
          <w:noProof/>
        </w:rPr>
        <w:pict>
          <v:shape id="_x0000_s1152" type="#_x0000_t32" style="position:absolute;margin-left:280.95pt;margin-top:8.25pt;width:67.1pt;height:47.2pt;flip:y;z-index:251706368" o:connectortype="straight"/>
        </w:pict>
      </w:r>
      <w:r>
        <w:rPr>
          <w:noProof/>
        </w:rPr>
        <w:pict>
          <v:shape id="_x0000_s1141" type="#_x0000_t32" style="position:absolute;margin-left:6.45pt;margin-top:3.75pt;width:300pt;height:0;z-index:251698176" o:connectortype="straight">
            <v:stroke endarrow="block"/>
          </v:shape>
        </w:pict>
      </w:r>
      <w:r>
        <w:tab/>
      </w:r>
      <w:r>
        <w:rPr>
          <w:lang w:val="en-US"/>
        </w:rPr>
        <w:t>t               U₁(t)</w:t>
      </w:r>
    </w:p>
    <w:p w:rsidR="003325A2" w:rsidRPr="003325A2" w:rsidRDefault="003325A2" w:rsidP="00155A24">
      <w:pPr>
        <w:pStyle w:val="a3"/>
      </w:pPr>
    </w:p>
    <w:p w:rsidR="003325A2" w:rsidRPr="003325A2" w:rsidRDefault="003325A2" w:rsidP="00155A24">
      <w:pPr>
        <w:pStyle w:val="a3"/>
      </w:pPr>
    </w:p>
    <w:p w:rsidR="003325A2" w:rsidRPr="003325A2" w:rsidRDefault="003325A2" w:rsidP="00155A24">
      <w:pPr>
        <w:pStyle w:val="a3"/>
        <w:rPr>
          <w:lang w:val="en-US"/>
        </w:rPr>
      </w:pPr>
      <w:r>
        <w:rPr>
          <w:noProof/>
        </w:rPr>
        <w:pict>
          <v:shape id="_x0000_s1150" type="#_x0000_t32" style="position:absolute;margin-left:23.7pt;margin-top:1.6pt;width:266.6pt;height:0;z-index:251704320" o:connectortype="straight"/>
        </w:pict>
      </w:r>
      <w:r>
        <w:rPr>
          <w:noProof/>
        </w:rPr>
        <w:pict>
          <v:shape id="_x0000_s1146" style="position:absolute;margin-left:31.2pt;margin-top:1.6pt;width:245pt;height:36.95pt;z-index:251701248" coordsize="4900,739" path="m,722c139,363,278,4,765,2,1252,,2288,675,2925,707,3562,739,4280,289,4590,197v310,-92,252,-69,195,-45e" filled="f">
            <v:path arrowok="t"/>
          </v:shape>
        </w:pict>
      </w:r>
      <w:r>
        <w:rPr>
          <w:lang w:val="en-US"/>
        </w:rPr>
        <w:t xml:space="preserve">   +Um</w:t>
      </w:r>
    </w:p>
    <w:p w:rsidR="003325A2" w:rsidRPr="003325A2" w:rsidRDefault="003325A2" w:rsidP="003325A2">
      <w:pPr>
        <w:pStyle w:val="a3"/>
        <w:tabs>
          <w:tab w:val="left" w:pos="6345"/>
        </w:tabs>
        <w:rPr>
          <w:lang w:val="en-US"/>
        </w:rPr>
      </w:pPr>
      <w:r>
        <w:rPr>
          <w:noProof/>
        </w:rPr>
        <w:pict>
          <v:shape id="_x0000_s1142" type="#_x0000_t32" style="position:absolute;margin-left:7.25pt;margin-top:10.05pt;width:300pt;height:0;z-index:251699200" o:connectortype="straight">
            <v:stroke endarrow="block"/>
          </v:shape>
        </w:pict>
      </w:r>
      <w:r>
        <w:tab/>
      </w:r>
      <w:r>
        <w:rPr>
          <w:lang w:val="en-US"/>
        </w:rPr>
        <w:t>t</w:t>
      </w:r>
    </w:p>
    <w:p w:rsidR="003325A2" w:rsidRPr="003325A2" w:rsidRDefault="003325A2" w:rsidP="00155A24">
      <w:pPr>
        <w:pStyle w:val="a3"/>
      </w:pPr>
    </w:p>
    <w:p w:rsidR="003325A2" w:rsidRPr="003325A2" w:rsidRDefault="003325A2" w:rsidP="00155A24">
      <w:pPr>
        <w:pStyle w:val="a3"/>
      </w:pPr>
    </w:p>
    <w:p w:rsidR="003325A2" w:rsidRPr="003325A2" w:rsidRDefault="003325A2" w:rsidP="00155A24">
      <w:pPr>
        <w:pStyle w:val="a3"/>
        <w:rPr>
          <w:lang w:val="en-US"/>
        </w:rPr>
      </w:pPr>
      <w:r>
        <w:rPr>
          <w:noProof/>
        </w:rPr>
        <w:pict>
          <v:shape id="_x0000_s1151" type="#_x0000_t32" style="position:absolute;margin-left:36.45pt;margin-top:8pt;width:266.6pt;height:0;z-index:251705344" o:connectortype="straight"/>
        </w:pict>
      </w:r>
      <w:r>
        <w:rPr>
          <w:lang w:val="en-US"/>
        </w:rPr>
        <w:t xml:space="preserve">    -Um                                                                                                                       U₂(t)</w:t>
      </w:r>
    </w:p>
    <w:p w:rsidR="003325A2" w:rsidRPr="003325A2" w:rsidRDefault="003325A2" w:rsidP="003325A2">
      <w:pPr>
        <w:pStyle w:val="a3"/>
        <w:tabs>
          <w:tab w:val="left" w:pos="6615"/>
        </w:tabs>
      </w:pPr>
      <w:r>
        <w:rPr>
          <w:noProof/>
        </w:rPr>
        <w:pict>
          <v:shape id="_x0000_s1154" type="#_x0000_t32" style="position:absolute;margin-left:270.45pt;margin-top:-.15pt;width:49.5pt;height:13.55pt;flip:y;z-index:251708416" o:connectortype="straight"/>
        </w:pict>
      </w:r>
      <w:r>
        <w:rPr>
          <w:noProof/>
        </w:rPr>
        <w:pict>
          <v:shape id="_x0000_s1148" style="position:absolute;margin-left:31.2pt;margin-top:3.6pt;width:271.85pt;height:35pt;z-index:251702272" coordsize="5437,700" path="m,c424,340,848,680,1185,690,1522,700,1406,87,2025,60,2644,33,4363,433,4900,525v537,92,443,91,350,90e" filled="f">
            <v:path arrowok="t"/>
          </v:shape>
        </w:pict>
      </w:r>
      <w:r>
        <w:tab/>
      </w:r>
    </w:p>
    <w:p w:rsidR="003325A2" w:rsidRPr="003325A2" w:rsidRDefault="003325A2" w:rsidP="003325A2">
      <w:pPr>
        <w:pStyle w:val="a3"/>
        <w:tabs>
          <w:tab w:val="left" w:pos="6435"/>
        </w:tabs>
        <w:rPr>
          <w:lang w:val="en-US"/>
        </w:rPr>
      </w:pPr>
      <w:r>
        <w:rPr>
          <w:noProof/>
        </w:rPr>
        <w:pict>
          <v:shape id="_x0000_s1140" type="#_x0000_t32" style="position:absolute;margin-left:7.25pt;margin-top:5.15pt;width:300pt;height:0;z-index:251697152" o:connectortype="straight">
            <v:stroke endarrow="block"/>
          </v:shape>
        </w:pict>
      </w:r>
      <w:r>
        <w:tab/>
      </w:r>
      <w:r>
        <w:rPr>
          <w:lang w:val="en-US"/>
        </w:rPr>
        <w:t>t</w:t>
      </w:r>
    </w:p>
    <w:p w:rsidR="003325A2" w:rsidRPr="003325A2" w:rsidRDefault="003325A2" w:rsidP="00155A24">
      <w:pPr>
        <w:pStyle w:val="a3"/>
      </w:pPr>
    </w:p>
    <w:p w:rsidR="003325A2" w:rsidRPr="003325A2" w:rsidRDefault="003325A2" w:rsidP="00155A24">
      <w:pPr>
        <w:pStyle w:val="a3"/>
      </w:pPr>
    </w:p>
    <w:p w:rsidR="003325A2" w:rsidRPr="003325A2" w:rsidRDefault="003325A2" w:rsidP="00155A24">
      <w:pPr>
        <w:pStyle w:val="a3"/>
      </w:pPr>
    </w:p>
    <w:p w:rsidR="00C37276" w:rsidRDefault="00C37276" w:rsidP="00155A24">
      <w:pPr>
        <w:pStyle w:val="a3"/>
      </w:pPr>
    </w:p>
    <w:p w:rsidR="0051624B" w:rsidRDefault="0051624B" w:rsidP="00155A24">
      <w:pPr>
        <w:pStyle w:val="a3"/>
      </w:pPr>
      <w:r>
        <w:t xml:space="preserve">Фаза определяется по отношению к некоторому опорному сигналу. </w:t>
      </w:r>
    </w:p>
    <w:p w:rsidR="0051624B" w:rsidRDefault="0051624B" w:rsidP="00155A24">
      <w:pPr>
        <w:pStyle w:val="a3"/>
      </w:pPr>
    </w:p>
    <w:p w:rsidR="00C37276" w:rsidRDefault="0051624B" w:rsidP="00C37276">
      <w:pPr>
        <w:pStyle w:val="a3"/>
        <w:jc w:val="center"/>
        <w:rPr>
          <w:sz w:val="28"/>
          <w:szCs w:val="28"/>
          <w:u w:val="single"/>
          <w:lang w:val="en-US"/>
        </w:rPr>
      </w:pPr>
      <w:r w:rsidRPr="00C37276">
        <w:rPr>
          <w:sz w:val="28"/>
          <w:szCs w:val="28"/>
          <w:u w:val="single"/>
        </w:rPr>
        <w:t>Передача непрерывных сообщений с помощью дискретных сигналов.</w:t>
      </w:r>
    </w:p>
    <w:p w:rsidR="00C37276" w:rsidRPr="00C37276" w:rsidRDefault="00C37276" w:rsidP="00C37276">
      <w:pPr>
        <w:pStyle w:val="a3"/>
        <w:jc w:val="center"/>
        <w:rPr>
          <w:sz w:val="28"/>
          <w:szCs w:val="28"/>
          <w:u w:val="single"/>
          <w:lang w:val="en-US"/>
        </w:rPr>
      </w:pPr>
    </w:p>
    <w:p w:rsidR="0051624B" w:rsidRDefault="0051624B" w:rsidP="00155A24">
      <w:pPr>
        <w:pStyle w:val="a3"/>
        <w:rPr>
          <w:lang w:val="en-US"/>
        </w:rPr>
      </w:pPr>
      <w:r>
        <w:t>В ряде случаев непрерывный сигнал удобнее передавать с помощью дискретных отсчетов его значений в определенные моменты времени, данный способ передачи известен как цифровая передача данных.</w:t>
      </w:r>
      <w:r w:rsidR="00406D74">
        <w:t xml:space="preserve"> </w:t>
      </w:r>
    </w:p>
    <w:p w:rsidR="003325A2" w:rsidRDefault="003325A2" w:rsidP="00155A24">
      <w:pPr>
        <w:pStyle w:val="a3"/>
        <w:rPr>
          <w:lang w:val="en-US"/>
        </w:rPr>
      </w:pPr>
    </w:p>
    <w:p w:rsidR="003325A2" w:rsidRDefault="003325A2" w:rsidP="00155A24">
      <w:pPr>
        <w:pStyle w:val="a3"/>
        <w:rPr>
          <w:lang w:val="en-US"/>
        </w:rPr>
      </w:pPr>
    </w:p>
    <w:p w:rsidR="003325A2" w:rsidRDefault="003325A2" w:rsidP="00155A24">
      <w:pPr>
        <w:pStyle w:val="a3"/>
        <w:rPr>
          <w:lang w:val="en-US"/>
        </w:rPr>
      </w:pPr>
    </w:p>
    <w:p w:rsidR="003325A2" w:rsidRPr="003325A2" w:rsidRDefault="003325A2" w:rsidP="00155A24">
      <w:pPr>
        <w:pStyle w:val="a3"/>
        <w:rPr>
          <w:lang w:val="en-US"/>
        </w:rPr>
      </w:pPr>
    </w:p>
    <w:p w:rsidR="003325A2" w:rsidRDefault="003325A2" w:rsidP="00155A24">
      <w:pPr>
        <w:pStyle w:val="a3"/>
        <w:rPr>
          <w:lang w:val="en-US"/>
        </w:rPr>
      </w:pPr>
    </w:p>
    <w:p w:rsidR="003325A2" w:rsidRPr="003325A2" w:rsidRDefault="00406D74" w:rsidP="003325A2">
      <w:pPr>
        <w:pStyle w:val="a3"/>
        <w:jc w:val="center"/>
        <w:rPr>
          <w:sz w:val="28"/>
          <w:szCs w:val="28"/>
          <w:u w:val="single"/>
          <w:lang w:val="en-US"/>
        </w:rPr>
      </w:pPr>
      <w:r w:rsidRPr="003325A2">
        <w:rPr>
          <w:sz w:val="28"/>
          <w:szCs w:val="28"/>
          <w:u w:val="single"/>
        </w:rPr>
        <w:lastRenderedPageBreak/>
        <w:t>Передача сообщений с помощью непрерывных сигналов.</w:t>
      </w:r>
    </w:p>
    <w:p w:rsidR="003325A2" w:rsidRPr="003325A2" w:rsidRDefault="003325A2" w:rsidP="00155A24">
      <w:pPr>
        <w:pStyle w:val="a3"/>
        <w:rPr>
          <w:lang w:val="en-US"/>
        </w:rPr>
      </w:pPr>
    </w:p>
    <w:p w:rsidR="00406D74" w:rsidRDefault="00406D74" w:rsidP="00155A24">
      <w:pPr>
        <w:pStyle w:val="a3"/>
      </w:pPr>
      <w:r>
        <w:t>Непрерывные сигналы специального используются в основном в качестве носителя информации. В передатчике с этой целью осуществляется процедура модуляции носителя первичным сигналом, то есть воздействие на параметры носителя по закону принятому при кодировании.</w:t>
      </w:r>
    </w:p>
    <w:p w:rsidR="00407AFD" w:rsidRDefault="00406D74" w:rsidP="00CA64BA">
      <w:r>
        <w:t>В зависимости от того на</w:t>
      </w:r>
      <w:r w:rsidR="00407AFD">
        <w:t xml:space="preserve"> какой параметр несущий производ</w:t>
      </w:r>
      <w:r>
        <w:t>иться</w:t>
      </w:r>
      <w:r w:rsidR="00407AFD">
        <w:t xml:space="preserve"> воздействие первичным сигналом. </w:t>
      </w:r>
    </w:p>
    <w:p w:rsidR="00407AFD" w:rsidRDefault="00407AFD" w:rsidP="00CA64BA">
      <w:r>
        <w:t>Р</w:t>
      </w:r>
      <w:r w:rsidR="00406D74">
        <w:t xml:space="preserve">азличают следующие виды модуляции: </w:t>
      </w:r>
    </w:p>
    <w:p w:rsidR="00407AFD" w:rsidRDefault="00407AFD" w:rsidP="00407AFD">
      <w:pPr>
        <w:pStyle w:val="a3"/>
      </w:pPr>
      <w:r>
        <w:t xml:space="preserve"> </w:t>
      </w:r>
      <w:r w:rsidR="00406D74">
        <w:t>1) Амплитудная модуляция (АМ) – изменение амплитуды несущей, в соответствии с первичным сигналом.</w:t>
      </w:r>
    </w:p>
    <w:p w:rsidR="00407AFD" w:rsidRDefault="00406D74" w:rsidP="00407AFD">
      <w:pPr>
        <w:pStyle w:val="a3"/>
      </w:pPr>
      <w:r>
        <w:t xml:space="preserve"> 2) Частотная модуляция (ЧМ) – изменяется частота несущей. </w:t>
      </w:r>
    </w:p>
    <w:p w:rsidR="00406D74" w:rsidRDefault="00EF009A" w:rsidP="00CA64BA">
      <w:r>
        <w:rPr>
          <w:noProof/>
        </w:rPr>
        <w:pict>
          <v:shape id="_x0000_s1155" type="#_x0000_t32" style="position:absolute;margin-left:13.95pt;margin-top:23.9pt;width:.05pt;height:2in;flip:y;z-index:251709440" o:connectortype="straight">
            <v:stroke endarrow="block"/>
          </v:shape>
        </w:pict>
      </w:r>
      <w:r w:rsidR="00407AFD">
        <w:t xml:space="preserve"> </w:t>
      </w:r>
      <w:r w:rsidR="00406D74">
        <w:t>3)  Фазовая модуляция (ФМ) – изменение фазы несущей.</w:t>
      </w:r>
      <w:r w:rsidR="00407AFD">
        <w:t>(прям мастер Йода)</w:t>
      </w:r>
    </w:p>
    <w:p w:rsidR="00EF009A" w:rsidRPr="00EF009A" w:rsidRDefault="00EF009A" w:rsidP="00CA64BA">
      <w:pPr>
        <w:rPr>
          <w:lang w:val="en-US"/>
        </w:rPr>
      </w:pPr>
      <w:r>
        <w:rPr>
          <w:noProof/>
        </w:rPr>
        <w:pict>
          <v:shape id="_x0000_s1188" type="#_x0000_t32" style="position:absolute;margin-left:133.2pt;margin-top:20.2pt;width:9.75pt;height:98.25pt;flip:y;z-index:251731968" o:connectortype="straight"/>
        </w:pict>
      </w:r>
      <w:r>
        <w:rPr>
          <w:noProof/>
        </w:rPr>
        <w:pict>
          <v:shape id="_x0000_s1189" type="#_x0000_t32" style="position:absolute;margin-left:148.2pt;margin-top:7.7pt;width:9.75pt;height:120.1pt;flip:y;z-index:251732992" o:connectortype="straight"/>
        </w:pict>
      </w:r>
      <w:r>
        <w:rPr>
          <w:noProof/>
        </w:rPr>
        <w:pict>
          <v:shape id="_x0000_s1190" type="#_x0000_t32" style="position:absolute;margin-left:170.7pt;margin-top:14.95pt;width:9.75pt;height:119.6pt;flip:y;z-index:251734016" o:connectortype="straight"/>
        </w:pict>
      </w:r>
      <w:r>
        <w:rPr>
          <w:noProof/>
        </w:rPr>
        <w:pict>
          <v:shape id="_x0000_s1182" type="#_x0000_t32" style="position:absolute;margin-left:180.45pt;margin-top:14.95pt;width:9pt;height:114.75pt;flip:x y;z-index:251727872" o:connectortype="straight"/>
        </w:pict>
      </w:r>
      <w:r>
        <w:rPr>
          <w:noProof/>
        </w:rPr>
        <w:pict>
          <v:shape id="_x0000_s1183" type="#_x0000_t32" style="position:absolute;margin-left:160.2pt;margin-top:7.7pt;width:9.75pt;height:126.85pt;flip:x y;z-index:251728896" o:connectortype="straight"/>
        </w:pict>
      </w:r>
      <w:r>
        <w:rPr>
          <w:noProof/>
        </w:rPr>
        <w:pict>
          <v:shape id="_x0000_s1180" type="#_x0000_t32" style="position:absolute;margin-left:142.95pt;margin-top:20.2pt;width:5.25pt;height:109.5pt;flip:x y;z-index:251725824" o:connectortype="straight"/>
        </w:pict>
      </w:r>
      <w:r>
        <w:rPr>
          <w:noProof/>
        </w:rPr>
        <w:pict>
          <v:shape id="_x0000_s1168" type="#_x0000_t32" style="position:absolute;margin-left:74.7pt;margin-top:14.95pt;width:9pt;height:103.5pt;flip:x y;z-index:251720704" o:connectortype="straight"/>
        </w:pict>
      </w:r>
      <w:r>
        <w:rPr>
          <w:noProof/>
        </w:rPr>
        <w:pict>
          <v:shape id="_x0000_s1167" type="#_x0000_t32" style="position:absolute;margin-left:64.95pt;margin-top:20.2pt;width:9.75pt;height:109.5pt;flip:y;z-index:251719680" o:connectortype="straight"/>
        </w:pict>
      </w:r>
      <w:r>
        <w:rPr>
          <w:noProof/>
        </w:rPr>
        <w:pict>
          <v:shape id="_x0000_s1166" type="#_x0000_t32" style="position:absolute;margin-left:58.2pt;margin-top:7.7pt;width:6.75pt;height:122pt;flip:x y;z-index:251718656" o:connectortype="straight"/>
        </w:pict>
      </w:r>
      <w:r>
        <w:rPr>
          <w:noProof/>
        </w:rPr>
        <w:pict>
          <v:shape id="_x0000_s1165" type="#_x0000_t32" style="position:absolute;margin-left:48.45pt;margin-top:7.7pt;width:9.75pt;height:122pt;flip:y;z-index:251717632" o:connectortype="straight"/>
        </w:pict>
      </w:r>
      <w:r>
        <w:rPr>
          <w:noProof/>
        </w:rPr>
        <w:pict>
          <v:shape id="_x0000_s1164" type="#_x0000_t32" style="position:absolute;margin-left:42.45pt;margin-top:14.95pt;width:6pt;height:115pt;flip:x y;z-index:251716608" o:connectortype="straight"/>
        </w:pict>
      </w:r>
      <w:r>
        <w:rPr>
          <w:noProof/>
        </w:rPr>
        <w:pict>
          <v:shape id="_x0000_s1163" type="#_x0000_t32" style="position:absolute;margin-left:32.7pt;margin-top:14.95pt;width:9.75pt;height:103.5pt;flip:y;z-index:251715584" o:connectortype="straight"/>
        </w:pict>
      </w:r>
      <w:r>
        <w:rPr>
          <w:noProof/>
        </w:rPr>
        <w:pict>
          <v:shape id="_x0000_s1158" style="position:absolute;margin-left:13.95pt;margin-top:7.7pt;width:218.75pt;height:32.35pt;z-index:251711488" coordsize="4375,647" path="m,640c270,365,540,90,870,85v330,-5,763,537,1110,525c2327,598,2592,20,2955,10,3318,,3935,453,4155,550v220,97,170,71,120,45e" filled="f">
            <v:path arrowok="t"/>
          </v:shape>
        </w:pict>
      </w:r>
      <w:r>
        <w:rPr>
          <w:lang w:val="en-US"/>
        </w:rPr>
        <w:t xml:space="preserve">       U</w:t>
      </w:r>
    </w:p>
    <w:p w:rsidR="00EF009A" w:rsidRDefault="00EF009A" w:rsidP="00CA64BA">
      <w:r>
        <w:rPr>
          <w:noProof/>
        </w:rPr>
        <w:pict>
          <v:shape id="_x0000_s1191" type="#_x0000_t32" style="position:absolute;margin-left:189.45pt;margin-top:.75pt;width:12.75pt;height:101.6pt;flip:y;z-index:251735040" o:connectortype="straight"/>
        </w:pict>
      </w:r>
      <w:r>
        <w:rPr>
          <w:noProof/>
        </w:rPr>
        <w:pict>
          <v:shape id="_x0000_s1187" type="#_x0000_t32" style="position:absolute;margin-left:115.95pt;margin-top:5.25pt;width:12pt;height:77.25pt;flip:y;z-index:251730944" o:connectortype="straight"/>
        </w:pict>
      </w:r>
      <w:r>
        <w:rPr>
          <w:noProof/>
        </w:rPr>
        <w:pict>
          <v:shape id="_x0000_s1186" type="#_x0000_t32" style="position:absolute;margin-left:100.95pt;margin-top:14.6pt;width:6.75pt;height:67.9pt;flip:y;z-index:251729920" o:connectortype="straight"/>
        </w:pict>
      </w:r>
      <w:r>
        <w:rPr>
          <w:noProof/>
        </w:rPr>
        <w:pict>
          <v:shape id="_x0000_s1181" type="#_x0000_t32" style="position:absolute;margin-left:202.2pt;margin-top:.75pt;width:5.25pt;height:92.25pt;flip:x y;z-index:251726848" o:connectortype="straight"/>
        </w:pict>
      </w:r>
      <w:r>
        <w:rPr>
          <w:noProof/>
        </w:rPr>
        <w:pict>
          <v:shape id="_x0000_s1179" type="#_x0000_t32" style="position:absolute;margin-left:127.95pt;margin-top:5.25pt;width:5.25pt;height:87.75pt;flip:x y;z-index:251724800" o:connectortype="straight"/>
        </w:pict>
      </w:r>
      <w:r>
        <w:rPr>
          <w:noProof/>
        </w:rPr>
        <w:pict>
          <v:shape id="_x0000_s1178" type="#_x0000_t32" style="position:absolute;margin-left:110.7pt;margin-top:9.75pt;width:5.25pt;height:74.25pt;flip:x y;z-index:251723776" o:connectortype="straight"/>
        </w:pict>
      </w:r>
      <w:r>
        <w:rPr>
          <w:noProof/>
        </w:rPr>
        <w:pict>
          <v:shape id="_x0000_s1170" type="#_x0000_t32" style="position:absolute;margin-left:93.45pt;margin-top:5.25pt;width:5.25pt;height:78.75pt;flip:x y;z-index:251722752" o:connectortype="straight"/>
        </w:pict>
      </w:r>
      <w:r>
        <w:rPr>
          <w:noProof/>
        </w:rPr>
        <w:pict>
          <v:shape id="_x0000_s1169" type="#_x0000_t32" style="position:absolute;margin-left:83.7pt;margin-top:5.25pt;width:9.75pt;height:87.75pt;flip:y;z-index:251721728" o:connectortype="straight"/>
        </w:pict>
      </w:r>
      <w:r>
        <w:rPr>
          <w:noProof/>
        </w:rPr>
        <w:pict>
          <v:shape id="_x0000_s1162" type="#_x0000_t32" style="position:absolute;margin-left:28.2pt;margin-top:.75pt;width:4.5pt;height:92.25pt;z-index:251714560" o:connectortype="straight"/>
        </w:pict>
      </w:r>
      <w:r>
        <w:rPr>
          <w:noProof/>
        </w:rPr>
        <w:pict>
          <v:shape id="_x0000_s1161" type="#_x0000_t32" style="position:absolute;margin-left:13.95pt;margin-top:.75pt;width:14.25pt;height:83.25pt;flip:y;z-index:251713536" o:connectortype="straight"/>
        </w:pict>
      </w:r>
    </w:p>
    <w:p w:rsidR="00EF009A" w:rsidRDefault="00EF009A" w:rsidP="00CA64BA">
      <w:r>
        <w:rPr>
          <w:noProof/>
        </w:rPr>
        <w:pict>
          <v:shape id="_x0000_s1156" type="#_x0000_t32" style="position:absolute;margin-left:13.95pt;margin-top:22.5pt;width:213.75pt;height:.05pt;z-index:251710464" o:connectortype="straight">
            <v:stroke endarrow="block"/>
          </v:shape>
        </w:pict>
      </w:r>
    </w:p>
    <w:p w:rsidR="00EF009A" w:rsidRPr="00EF009A" w:rsidRDefault="00EF009A" w:rsidP="00EF009A">
      <w:pPr>
        <w:tabs>
          <w:tab w:val="center" w:pos="4677"/>
        </w:tabs>
        <w:rPr>
          <w:lang w:val="en-US"/>
        </w:rPr>
      </w:pPr>
      <w:r>
        <w:rPr>
          <w:noProof/>
        </w:rPr>
        <w:pict>
          <v:shape id="_x0000_s1159" style="position:absolute;margin-left:13.95pt;margin-top:24.25pt;width:224.6pt;height:33.95pt;z-index:251712512" coordsize="4492,679" path="m,222c301,400,603,579,915,567v312,-12,588,-437,960,-420c2247,164,2750,679,3150,672v400,-7,908,-468,1125,-570c4492,,4473,28,4455,57e" filled="f">
            <v:path arrowok="t"/>
          </v:shape>
        </w:pict>
      </w:r>
      <w:r>
        <w:tab/>
      </w:r>
      <w:r>
        <w:rPr>
          <w:lang w:val="en-US"/>
        </w:rPr>
        <w:t>t</w:t>
      </w:r>
    </w:p>
    <w:p w:rsidR="00EF009A" w:rsidRDefault="00EF009A" w:rsidP="00CA64BA"/>
    <w:p w:rsidR="00EF009A" w:rsidRDefault="00EF009A" w:rsidP="00CA64BA">
      <w:pPr>
        <w:rPr>
          <w:lang w:val="en-US"/>
        </w:rPr>
      </w:pPr>
    </w:p>
    <w:p w:rsidR="00EF009A" w:rsidRDefault="00EF009A" w:rsidP="00CA64BA">
      <w:pPr>
        <w:rPr>
          <w:lang w:val="en-US"/>
        </w:rPr>
      </w:pPr>
      <w:r>
        <w:rPr>
          <w:noProof/>
        </w:rPr>
        <w:pict>
          <v:shape id="_x0000_s1193" type="#_x0000_t32" style="position:absolute;margin-left:14pt;margin-top:4.05pt;width:0;height:148.5pt;flip:y;z-index:251736064" o:connectortype="straight">
            <v:stroke endarrow="block"/>
          </v:shape>
        </w:pict>
      </w:r>
    </w:p>
    <w:p w:rsidR="00EF009A" w:rsidRPr="00147F6E" w:rsidRDefault="00147F6E" w:rsidP="00147F6E">
      <w:pPr>
        <w:tabs>
          <w:tab w:val="left" w:pos="5895"/>
        </w:tabs>
      </w:pPr>
      <w:r>
        <w:rPr>
          <w:noProof/>
        </w:rPr>
        <w:pict>
          <v:shape id="_x0000_s1243" type="#_x0000_t32" style="position:absolute;margin-left:202.2pt;margin-top:11.6pt;width:84pt;height:34.5pt;flip:y;z-index:251774976" o:connectortype="straight"/>
        </w:pict>
      </w:r>
      <w:r w:rsidR="00EF009A">
        <w:rPr>
          <w:noProof/>
        </w:rPr>
        <w:pict>
          <v:shape id="_x0000_s1232" type="#_x0000_t32" style="position:absolute;margin-left:171.45pt;margin-top:16.85pt;width:18pt;height:0;z-index:251763712" o:connectortype="straight"/>
        </w:pict>
      </w:r>
      <w:r w:rsidR="00EF009A">
        <w:rPr>
          <w:noProof/>
        </w:rPr>
        <w:pict>
          <v:shape id="_x0000_s1231" type="#_x0000_t32" style="position:absolute;margin-left:142.95pt;margin-top:16.85pt;width:18pt;height:0;z-index:251762688" o:connectortype="straight"/>
        </w:pict>
      </w:r>
      <w:r w:rsidR="00EF009A">
        <w:rPr>
          <w:noProof/>
        </w:rPr>
        <w:pict>
          <v:shape id="_x0000_s1230" type="#_x0000_t32" style="position:absolute;margin-left:74.7pt;margin-top:16.85pt;width:18pt;height:0;z-index:251761664" o:connectortype="straight"/>
        </w:pict>
      </w:r>
      <w:r w:rsidR="00EF009A">
        <w:rPr>
          <w:noProof/>
        </w:rPr>
        <w:pict>
          <v:shape id="_x0000_s1229" type="#_x0000_t32" style="position:absolute;margin-left:42.45pt;margin-top:16.85pt;width:18pt;height:0;z-index:251760640" o:connectortype="straight"/>
        </w:pict>
      </w:r>
      <w:r w:rsidR="00EF009A">
        <w:rPr>
          <w:noProof/>
        </w:rPr>
        <w:pict>
          <v:shape id="_x0000_s1228" type="#_x0000_t32" style="position:absolute;margin-left:14.7pt;margin-top:16.85pt;width:18pt;height:0;z-index:251759616" o:connectortype="straight"/>
        </w:pict>
      </w:r>
      <w:r w:rsidR="00EF009A">
        <w:rPr>
          <w:noProof/>
        </w:rPr>
        <w:pict>
          <v:shape id="_x0000_s1217" type="#_x0000_t32" style="position:absolute;margin-left:148.95pt;margin-top:16.85pt;width:11.25pt;height:83.25pt;flip:y;z-index:251748352" o:connectortype="straight"/>
        </w:pict>
      </w:r>
      <w:r w:rsidR="00EF009A">
        <w:rPr>
          <w:noProof/>
        </w:rPr>
        <w:pict>
          <v:shape id="_x0000_s1226" type="#_x0000_t32" style="position:absolute;margin-left:83.7pt;margin-top:16.85pt;width:3pt;height:75pt;flip:x y;z-index:251757568" o:connectortype="straight"/>
        </w:pict>
      </w:r>
      <w:r w:rsidR="00EF009A">
        <w:rPr>
          <w:noProof/>
        </w:rPr>
        <w:pict>
          <v:shape id="_x0000_s1220" type="#_x0000_t32" style="position:absolute;margin-left:29.3pt;margin-top:16.85pt;width:5.25pt;height:83.25pt;flip:x y;z-index:251751424" o:connectortype="straight"/>
        </w:pict>
      </w:r>
      <w:r w:rsidR="00EF009A">
        <w:rPr>
          <w:noProof/>
        </w:rPr>
        <w:pict>
          <v:shape id="_x0000_s1221" type="#_x0000_t32" style="position:absolute;margin-left:45.45pt;margin-top:16.85pt;width:5.25pt;height:83.25pt;flip:x y;z-index:251752448" o:connectortype="straight"/>
        </w:pict>
      </w:r>
      <w:r w:rsidR="00EF009A">
        <w:rPr>
          <w:noProof/>
        </w:rPr>
        <w:pict>
          <v:shape id="_x0000_s1222" type="#_x0000_t32" style="position:absolute;margin-left:64.95pt;margin-top:16.85pt;width:5.25pt;height:83.25pt;flip:x y;z-index:251753472" o:connectortype="straight"/>
        </w:pict>
      </w:r>
      <w:r w:rsidR="00EF009A">
        <w:rPr>
          <w:noProof/>
        </w:rPr>
        <w:pict>
          <v:shape id="_x0000_s1223" type="#_x0000_t32" style="position:absolute;margin-left:142.95pt;margin-top:16.85pt;width:5.25pt;height:83.25pt;flip:x y;z-index:251754496" o:connectortype="straight"/>
        </w:pict>
      </w:r>
      <w:r w:rsidR="00EF009A">
        <w:rPr>
          <w:noProof/>
        </w:rPr>
        <w:pict>
          <v:shape id="_x0000_s1219" type="#_x0000_t32" style="position:absolute;margin-left:160.95pt;margin-top:16.85pt;width:5.25pt;height:83.25pt;flip:x y;z-index:251750400" o:connectortype="straight"/>
        </w:pict>
      </w:r>
      <w:r w:rsidR="00EF009A">
        <w:rPr>
          <w:noProof/>
        </w:rPr>
        <w:pict>
          <v:shape id="_x0000_s1218" type="#_x0000_t32" style="position:absolute;margin-left:166.2pt;margin-top:16.85pt;width:14.25pt;height:83.25pt;flip:y;z-index:251749376" o:connectortype="straight"/>
        </w:pict>
      </w:r>
      <w:r w:rsidR="00EF009A">
        <w:rPr>
          <w:noProof/>
        </w:rPr>
        <w:pict>
          <v:shape id="_x0000_s1216" type="#_x0000_t32" style="position:absolute;margin-left:128.7pt;margin-top:16.85pt;width:14.25pt;height:83.25pt;flip:y;z-index:251747328" o:connectortype="straight"/>
        </w:pict>
      </w:r>
      <w:r w:rsidR="00EF009A">
        <w:rPr>
          <w:noProof/>
        </w:rPr>
        <w:pict>
          <v:shape id="_x0000_s1209" type="#_x0000_t32" style="position:absolute;margin-left:69.45pt;margin-top:16.85pt;width:14.25pt;height:83.25pt;flip:y;z-index:251740160" o:connectortype="straight"/>
        </w:pict>
      </w:r>
      <w:r w:rsidR="00EF009A">
        <w:rPr>
          <w:noProof/>
        </w:rPr>
        <w:pict>
          <v:shape id="_x0000_s1210" type="#_x0000_t32" style="position:absolute;margin-left:50.7pt;margin-top:16.85pt;width:14.25pt;height:83.25pt;flip:y;z-index:251741184" o:connectortype="straight"/>
        </w:pict>
      </w:r>
      <w:r w:rsidR="00EF009A">
        <w:rPr>
          <w:noProof/>
        </w:rPr>
        <w:pict>
          <v:shape id="_x0000_s1208" type="#_x0000_t32" style="position:absolute;margin-left:32.7pt;margin-top:16.85pt;width:14.25pt;height:83.25pt;flip:y;z-index:251739136" o:connectortype="straight"/>
        </w:pict>
      </w:r>
      <w:r w:rsidR="00EF009A">
        <w:rPr>
          <w:noProof/>
        </w:rPr>
        <w:pict>
          <v:shape id="_x0000_s1207" type="#_x0000_t32" style="position:absolute;margin-left:15.05pt;margin-top:16.85pt;width:14.25pt;height:83.25pt;flip:y;z-index:251738112" o:connectortype="straight"/>
        </w:pict>
      </w:r>
      <w:r>
        <w:rPr>
          <w:lang w:val="en-US"/>
        </w:rPr>
        <w:tab/>
      </w:r>
      <w:r>
        <w:t>модуляция</w:t>
      </w:r>
    </w:p>
    <w:p w:rsidR="00EF009A" w:rsidRDefault="00147F6E" w:rsidP="00CA64BA">
      <w:pPr>
        <w:rPr>
          <w:lang w:val="en-US"/>
        </w:rPr>
      </w:pPr>
      <w:r>
        <w:rPr>
          <w:noProof/>
        </w:rPr>
        <w:pict>
          <v:shape id="_x0000_s1241" type="#_x0000_t32" style="position:absolute;margin-left:119.7pt;margin-top:6.75pt;width:18pt;height:0;z-index:251772928" o:connectortype="straight"/>
        </w:pict>
      </w:r>
      <w:r>
        <w:rPr>
          <w:noProof/>
        </w:rPr>
        <w:pict>
          <v:shape id="_x0000_s1238" type="#_x0000_t32" style="position:absolute;margin-left:94.2pt;margin-top:6.75pt;width:18pt;height:0;z-index:251769856" o:connectortype="straight"/>
        </w:pict>
      </w:r>
      <w:r w:rsidR="00EF009A">
        <w:rPr>
          <w:noProof/>
        </w:rPr>
        <w:pict>
          <v:shape id="_x0000_s1227" type="#_x0000_t32" style="position:absolute;margin-left:122.7pt;margin-top:6.75pt;width:6pt;height:67.9pt;flip:x y;z-index:251758592" o:connectortype="straight"/>
        </w:pict>
      </w:r>
      <w:r w:rsidR="00EF009A">
        <w:rPr>
          <w:noProof/>
        </w:rPr>
        <w:pict>
          <v:shape id="_x0000_s1225" type="#_x0000_t32" style="position:absolute;margin-left:108.45pt;margin-top:6.75pt;width:7.5pt;height:54.4pt;flip:x y;z-index:251756544" o:connectortype="straight"/>
        </w:pict>
      </w:r>
      <w:r w:rsidR="00EF009A">
        <w:rPr>
          <w:noProof/>
        </w:rPr>
        <w:pict>
          <v:shape id="_x0000_s1224" type="#_x0000_t32" style="position:absolute;margin-left:93.45pt;margin-top:6.75pt;width:7.5pt;height:54.4pt;flip:x y;z-index:251755520" o:connectortype="straight"/>
        </w:pict>
      </w:r>
      <w:r w:rsidR="00EF009A">
        <w:rPr>
          <w:noProof/>
        </w:rPr>
        <w:pict>
          <v:shape id="_x0000_s1211" type="#_x0000_t32" style="position:absolute;margin-left:86.7pt;margin-top:6.75pt;width:6.75pt;height:59.65pt;flip:y;z-index:251742208" o:connectortype="straight"/>
        </w:pict>
      </w:r>
      <w:r w:rsidR="00EF009A">
        <w:rPr>
          <w:noProof/>
        </w:rPr>
        <w:pict>
          <v:shape id="_x0000_s1212" type="#_x0000_t32" style="position:absolute;margin-left:100.95pt;margin-top:6.75pt;width:6.75pt;height:54.4pt;flip:y;z-index:251743232" o:connectortype="straight"/>
        </w:pict>
      </w:r>
      <w:r w:rsidR="00EF009A">
        <w:rPr>
          <w:noProof/>
        </w:rPr>
        <w:pict>
          <v:shape id="_x0000_s1213" type="#_x0000_t32" style="position:absolute;margin-left:115.95pt;margin-top:6.75pt;width:6.75pt;height:59.65pt;flip:y;z-index:251744256" o:connectortype="straight"/>
        </w:pict>
      </w:r>
    </w:p>
    <w:p w:rsidR="00EF009A" w:rsidRDefault="00EF009A" w:rsidP="00CA64BA">
      <w:pPr>
        <w:rPr>
          <w:lang w:val="en-US"/>
        </w:rPr>
      </w:pPr>
      <w:r>
        <w:rPr>
          <w:noProof/>
        </w:rPr>
        <w:pict>
          <v:shape id="_x0000_s1194" type="#_x0000_t32" style="position:absolute;margin-left:15.05pt;margin-top:12.45pt;width:240.8pt;height:0;z-index:251737088" o:connectortype="straight">
            <v:stroke endarrow="block"/>
          </v:shape>
        </w:pict>
      </w:r>
    </w:p>
    <w:p w:rsidR="00EF009A" w:rsidRDefault="00147F6E" w:rsidP="00CA64BA">
      <w:pPr>
        <w:rPr>
          <w:lang w:val="en-US"/>
        </w:rPr>
      </w:pPr>
      <w:r>
        <w:rPr>
          <w:noProof/>
        </w:rPr>
        <w:pict>
          <v:shape id="_x0000_s1242" type="#_x0000_t32" style="position:absolute;margin-left:112.2pt;margin-top:10.3pt;width:18pt;height:0;z-index:251773952" o:connectortype="straight"/>
        </w:pict>
      </w:r>
      <w:r>
        <w:rPr>
          <w:noProof/>
        </w:rPr>
        <w:pict>
          <v:shape id="_x0000_s1240" type="#_x0000_t32" style="position:absolute;margin-left:88.95pt;margin-top:10.3pt;width:18pt;height:0;z-index:251771904" o:connectortype="straight"/>
        </w:pict>
      </w:r>
      <w:r>
        <w:rPr>
          <w:noProof/>
        </w:rPr>
        <w:pict>
          <v:shape id="_x0000_s1239" type="#_x0000_t32" style="position:absolute;margin-left:14.7pt;margin-top:23.8pt;width:18pt;height:0;z-index:251770880" o:connectortype="straight"/>
        </w:pict>
      </w:r>
      <w:r>
        <w:rPr>
          <w:noProof/>
        </w:rPr>
        <w:pict>
          <v:shape id="_x0000_s1237" type="#_x0000_t32" style="position:absolute;margin-left:40.95pt;margin-top:23.8pt;width:18pt;height:0;z-index:251768832" o:connectortype="straight"/>
        </w:pict>
      </w:r>
      <w:r>
        <w:rPr>
          <w:noProof/>
        </w:rPr>
        <w:pict>
          <v:shape id="_x0000_s1236" type="#_x0000_t32" style="position:absolute;margin-left:65.7pt;margin-top:23.8pt;width:18pt;height:0;z-index:251767808" o:connectortype="straight"/>
        </w:pict>
      </w:r>
      <w:r w:rsidR="00EF009A">
        <w:rPr>
          <w:noProof/>
        </w:rPr>
        <w:pict>
          <v:shape id="_x0000_s1235" type="#_x0000_t32" style="position:absolute;margin-left:177.45pt;margin-top:23.8pt;width:18pt;height:0;z-index:251766784" o:connectortype="straight"/>
        </w:pict>
      </w:r>
      <w:r w:rsidR="00EF009A">
        <w:rPr>
          <w:noProof/>
        </w:rPr>
        <w:pict>
          <v:shape id="_x0000_s1234" type="#_x0000_t32" style="position:absolute;margin-left:153.45pt;margin-top:23.8pt;width:18pt;height:0;z-index:251765760" o:connectortype="straight"/>
        </w:pict>
      </w:r>
      <w:r w:rsidR="00EF009A">
        <w:rPr>
          <w:noProof/>
        </w:rPr>
        <w:pict>
          <v:shape id="_x0000_s1233" type="#_x0000_t32" style="position:absolute;margin-left:127.95pt;margin-top:23.8pt;width:18pt;height:0;z-index:251764736" o:connectortype="straight"/>
        </w:pict>
      </w:r>
    </w:p>
    <w:p w:rsidR="00EF009A" w:rsidRDefault="00EF009A" w:rsidP="00CA64BA">
      <w:pPr>
        <w:rPr>
          <w:lang w:val="en-US"/>
        </w:rPr>
      </w:pPr>
    </w:p>
    <w:p w:rsidR="00EF009A" w:rsidRPr="00EF009A" w:rsidRDefault="00EF009A" w:rsidP="00CA64BA">
      <w:pPr>
        <w:rPr>
          <w:lang w:val="en-US"/>
        </w:rPr>
      </w:pPr>
    </w:p>
    <w:p w:rsidR="00EF009A" w:rsidRDefault="00407AFD" w:rsidP="00EF009A">
      <w:pPr>
        <w:pStyle w:val="a3"/>
      </w:pPr>
      <w:r>
        <w:t>В качестве несущей, мож</w:t>
      </w:r>
      <w:r w:rsidR="00CA64BA">
        <w:t>ет быт</w:t>
      </w:r>
      <w:r>
        <w:t>ь</w:t>
      </w:r>
      <w:r w:rsidR="00CA64BA">
        <w:t xml:space="preserve"> так же использована непрерывная последовательность импульсов, в этом случае различают следующие виды модуляции: </w:t>
      </w:r>
    </w:p>
    <w:p w:rsidR="00EF009A" w:rsidRDefault="00EF009A" w:rsidP="00EF009A">
      <w:pPr>
        <w:pStyle w:val="a3"/>
      </w:pPr>
      <w:r>
        <w:t>- а</w:t>
      </w:r>
      <w:r w:rsidR="00CA64BA">
        <w:t>мп</w:t>
      </w:r>
      <w:r>
        <w:t>литудно-импульсная модуляция (АИМ)</w:t>
      </w:r>
    </w:p>
    <w:p w:rsidR="00EF009A" w:rsidRDefault="00EF009A" w:rsidP="00EF009A">
      <w:pPr>
        <w:pStyle w:val="a3"/>
      </w:pPr>
      <w:r>
        <w:t xml:space="preserve">- </w:t>
      </w:r>
      <w:r w:rsidR="00CA64BA">
        <w:t>широтно-импульсная модул</w:t>
      </w:r>
      <w:r>
        <w:t>яция (ШИМ)</w:t>
      </w:r>
    </w:p>
    <w:p w:rsidR="00EF009A" w:rsidRDefault="00EF009A" w:rsidP="00EF009A">
      <w:pPr>
        <w:pStyle w:val="a3"/>
      </w:pPr>
      <w:r>
        <w:t>-  частотно-импульсная модуляция (ЧИМ)</w:t>
      </w:r>
      <w:r w:rsidR="00CA64BA">
        <w:t xml:space="preserve"> </w:t>
      </w:r>
    </w:p>
    <w:p w:rsidR="00EF009A" w:rsidRDefault="00EF009A" w:rsidP="00EF009A">
      <w:pPr>
        <w:pStyle w:val="a3"/>
      </w:pPr>
      <w:r>
        <w:t>- фазоимпульсная модуляция (ФИМ)</w:t>
      </w:r>
      <w:r w:rsidR="00CA64BA">
        <w:t xml:space="preserve"> </w:t>
      </w:r>
    </w:p>
    <w:p w:rsidR="00CA64BA" w:rsidRDefault="00EF009A" w:rsidP="00EF009A">
      <w:pPr>
        <w:pStyle w:val="a3"/>
      </w:pPr>
      <w:r>
        <w:t xml:space="preserve">- </w:t>
      </w:r>
      <w:r w:rsidR="00CA64BA">
        <w:t>сч</w:t>
      </w:r>
      <w:r>
        <w:t>етно-импульсная модуляция (СИМ)</w:t>
      </w:r>
    </w:p>
    <w:p w:rsidR="00147F6E" w:rsidRDefault="00147F6E" w:rsidP="00EF009A">
      <w:pPr>
        <w:pStyle w:val="a3"/>
      </w:pPr>
    </w:p>
    <w:p w:rsidR="00147F6E" w:rsidRDefault="00147F6E" w:rsidP="00EF009A">
      <w:pPr>
        <w:pStyle w:val="a3"/>
      </w:pPr>
    </w:p>
    <w:p w:rsidR="00147F6E" w:rsidRDefault="00147F6E" w:rsidP="00EF009A">
      <w:pPr>
        <w:pStyle w:val="a3"/>
      </w:pPr>
    </w:p>
    <w:p w:rsidR="00147F6E" w:rsidRDefault="00147F6E" w:rsidP="00EF009A">
      <w:pPr>
        <w:pStyle w:val="a3"/>
      </w:pPr>
    </w:p>
    <w:p w:rsidR="00147F6E" w:rsidRDefault="00147F6E" w:rsidP="00EF009A">
      <w:pPr>
        <w:pStyle w:val="a3"/>
      </w:pPr>
    </w:p>
    <w:p w:rsidR="00147F6E" w:rsidRDefault="00147F6E" w:rsidP="00EF009A">
      <w:pPr>
        <w:pStyle w:val="a3"/>
      </w:pPr>
    </w:p>
    <w:p w:rsidR="00D1069C" w:rsidRDefault="00D1069C" w:rsidP="00CA64BA">
      <w:pPr>
        <w:rPr>
          <w:lang w:val="en-US"/>
        </w:rPr>
      </w:pPr>
    </w:p>
    <w:p w:rsidR="00147F6E" w:rsidRPr="00147F6E" w:rsidRDefault="00147F6E" w:rsidP="00CA64BA">
      <w:r>
        <w:rPr>
          <w:noProof/>
        </w:rPr>
        <w:lastRenderedPageBreak/>
        <w:pict>
          <v:shape id="_x0000_s1256" type="#_x0000_t32" style="position:absolute;margin-left:1.95pt;margin-top:-14.7pt;width:.05pt;height:67.5pt;flip:x y;z-index:251776000" o:connectortype="straight">
            <v:stroke endarrow="block"/>
          </v:shape>
        </w:pict>
      </w:r>
      <w:r>
        <w:rPr>
          <w:noProof/>
        </w:rPr>
        <w:pict>
          <v:rect id="_x0000_s1264" style="position:absolute;margin-left:151.2pt;margin-top:-10.2pt;width:13.5pt;height:41.25pt;z-index:251784192"/>
        </w:pict>
      </w:r>
      <w:r>
        <w:rPr>
          <w:noProof/>
        </w:rPr>
        <w:pict>
          <v:rect id="_x0000_s1262" style="position:absolute;margin-left:129.45pt;margin-top:-10.2pt;width:13.5pt;height:41.25pt;z-index:251782144"/>
        </w:pict>
      </w:r>
      <w:r>
        <w:rPr>
          <w:noProof/>
        </w:rPr>
        <w:pict>
          <v:rect id="_x0000_s1263" style="position:absolute;margin-left:106.95pt;margin-top:-10.2pt;width:13.5pt;height:41.25pt;z-index:251783168"/>
        </w:pict>
      </w:r>
      <w:r>
        <w:rPr>
          <w:noProof/>
        </w:rPr>
        <w:pict>
          <v:rect id="_x0000_s1259" style="position:absolute;margin-left:45.45pt;margin-top:-10.2pt;width:13.5pt;height:41.25pt;z-index:251779072"/>
        </w:pict>
      </w:r>
      <w:r>
        <w:rPr>
          <w:noProof/>
        </w:rPr>
        <w:pict>
          <v:rect id="_x0000_s1260" style="position:absolute;margin-left:64.95pt;margin-top:-10.2pt;width:13.5pt;height:41.25pt;z-index:251780096"/>
        </w:pict>
      </w:r>
      <w:r>
        <w:rPr>
          <w:noProof/>
        </w:rPr>
        <w:pict>
          <v:rect id="_x0000_s1261" style="position:absolute;margin-left:85.95pt;margin-top:-10.2pt;width:13.5pt;height:41.25pt;z-index:251781120"/>
        </w:pict>
      </w:r>
      <w:r>
        <w:rPr>
          <w:noProof/>
        </w:rPr>
        <w:pict>
          <v:rect id="_x0000_s1258" style="position:absolute;margin-left:27.45pt;margin-top:-10.2pt;width:13.5pt;height:41.25pt;z-index:251778048"/>
        </w:pict>
      </w:r>
      <w:r w:rsidRPr="00147F6E">
        <w:t xml:space="preserve">  </w:t>
      </w:r>
      <w:r>
        <w:rPr>
          <w:lang w:val="en-US"/>
        </w:rPr>
        <w:t>U</w:t>
      </w:r>
    </w:p>
    <w:p w:rsidR="00147F6E" w:rsidRPr="00147F6E" w:rsidRDefault="00147F6E" w:rsidP="00147F6E">
      <w:pPr>
        <w:tabs>
          <w:tab w:val="left" w:pos="3795"/>
        </w:tabs>
      </w:pPr>
      <w:r>
        <w:rPr>
          <w:noProof/>
        </w:rPr>
        <w:pict>
          <v:shape id="_x0000_s1257" type="#_x0000_t32" style="position:absolute;margin-left:2pt;margin-top:5.6pt;width:173.2pt;height:0;z-index:251777024" o:connectortype="straight">
            <v:stroke endarrow="block"/>
          </v:shape>
        </w:pict>
      </w:r>
      <w:r>
        <w:tab/>
      </w:r>
      <w:r>
        <w:rPr>
          <w:lang w:val="en-US"/>
        </w:rPr>
        <w:t>t</w:t>
      </w:r>
    </w:p>
    <w:p w:rsidR="00147F6E" w:rsidRDefault="00147F6E" w:rsidP="00CA64BA">
      <w:r>
        <w:rPr>
          <w:noProof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_x0000_s1275" type="#_x0000_t47" style="position:absolute;margin-left:246.45pt;margin-top:5.65pt;width:38.25pt;height:21pt;z-index:251795456" adj="-43200,54771,-3388,9257,-46955,50194,-43200,54771">
            <v:textbox>
              <w:txbxContent>
                <w:p w:rsidR="00147F6E" w:rsidRDefault="00147F6E">
                  <w:r>
                    <w:t>АИМ</w:t>
                  </w:r>
                </w:p>
              </w:txbxContent>
            </v:textbox>
            <o:callout v:ext="edit" minusy="t"/>
          </v:shape>
        </w:pict>
      </w:r>
      <w:r>
        <w:rPr>
          <w:noProof/>
        </w:rPr>
        <w:pict>
          <v:shape id="_x0000_s1265" type="#_x0000_t32" style="position:absolute;margin-left:2pt;margin-top:10.15pt;width:.05pt;height:89.25pt;flip:x y;z-index:251785216" o:connectortype="straight">
            <v:stroke endarrow="block"/>
          </v:shape>
        </w:pict>
      </w:r>
    </w:p>
    <w:p w:rsidR="00147F6E" w:rsidRDefault="00147F6E" w:rsidP="00CA64BA">
      <w:r>
        <w:rPr>
          <w:noProof/>
        </w:rPr>
        <w:pict>
          <v:rect id="_x0000_s1274" style="position:absolute;margin-left:129.45pt;margin-top:21.45pt;width:13.5pt;height:21pt;z-index:251794432"/>
        </w:pict>
      </w:r>
      <w:r>
        <w:rPr>
          <w:noProof/>
        </w:rPr>
        <w:pict>
          <v:rect id="_x0000_s1273" style="position:absolute;margin-left:111.45pt;margin-top:21.45pt;width:13.5pt;height:21pt;z-index:251793408"/>
        </w:pict>
      </w:r>
      <w:r>
        <w:rPr>
          <w:noProof/>
        </w:rPr>
        <w:pict>
          <v:rect id="_x0000_s1271" style="position:absolute;margin-left:93.45pt;margin-top:21.45pt;width:13.5pt;height:21pt;z-index:251791360"/>
        </w:pict>
      </w:r>
      <w:r>
        <w:rPr>
          <w:noProof/>
        </w:rPr>
        <w:pict>
          <v:rect id="_x0000_s1272" style="position:absolute;margin-left:146.7pt;margin-top:1.2pt;width:13.5pt;height:41.25pt;z-index:251792384"/>
        </w:pict>
      </w:r>
      <w:r>
        <w:rPr>
          <w:noProof/>
        </w:rPr>
        <w:pict>
          <v:rect id="_x0000_s1270" style="position:absolute;margin-left:78.45pt;margin-top:1.2pt;width:13.5pt;height:41.25pt;z-index:251790336"/>
        </w:pict>
      </w:r>
      <w:r>
        <w:rPr>
          <w:noProof/>
        </w:rPr>
        <w:pict>
          <v:rect id="_x0000_s1267" style="position:absolute;margin-left:18.45pt;margin-top:1.2pt;width:13.5pt;height:41.25pt;z-index:251787264"/>
        </w:pict>
      </w:r>
      <w:r>
        <w:rPr>
          <w:noProof/>
        </w:rPr>
        <w:pict>
          <v:rect id="_x0000_s1269" style="position:absolute;margin-left:58.95pt;margin-top:1.2pt;width:13.5pt;height:41.25pt;z-index:251789312"/>
        </w:pict>
      </w:r>
      <w:r>
        <w:rPr>
          <w:noProof/>
        </w:rPr>
        <w:pict>
          <v:rect id="_x0000_s1268" style="position:absolute;margin-left:37.95pt;margin-top:1.2pt;width:13.5pt;height:41.25pt;z-index:251788288"/>
        </w:pict>
      </w:r>
    </w:p>
    <w:p w:rsidR="00147F6E" w:rsidRDefault="00147F6E" w:rsidP="00CA64BA">
      <w:r>
        <w:rPr>
          <w:noProof/>
        </w:rPr>
        <w:pict>
          <v:shape id="_x0000_s1266" type="#_x0000_t32" style="position:absolute;margin-left:2.05pt;margin-top:17.05pt;width:173.2pt;height:0;z-index:251786240" o:connectortype="straight">
            <v:stroke endarrow="block"/>
          </v:shape>
        </w:pict>
      </w:r>
    </w:p>
    <w:p w:rsidR="00147F6E" w:rsidRDefault="00147F6E" w:rsidP="00CA64BA"/>
    <w:p w:rsidR="00147F6E" w:rsidRDefault="00147F6E" w:rsidP="00CA64BA"/>
    <w:p w:rsidR="00D1069C" w:rsidRDefault="00D1069C" w:rsidP="00EF009A">
      <w:pPr>
        <w:pStyle w:val="a3"/>
      </w:pPr>
      <w:r>
        <w:t>Математические модели детерминированных сигналов.</w:t>
      </w:r>
      <w:r w:rsidR="00EF009A">
        <w:t xml:space="preserve"> Для анализа информационных сис</w:t>
      </w:r>
      <w:r>
        <w:t xml:space="preserve">тем необходимо иметь математическую модель сигнала. К основным математическим моделям, относится: </w:t>
      </w:r>
    </w:p>
    <w:p w:rsidR="00D1069C" w:rsidRDefault="00D1069C" w:rsidP="00EF009A">
      <w:pPr>
        <w:pStyle w:val="a3"/>
        <w:numPr>
          <w:ilvl w:val="0"/>
          <w:numId w:val="3"/>
        </w:numPr>
      </w:pPr>
      <w:r>
        <w:t>Представление сигнала в виде некоторой функции времени</w:t>
      </w:r>
      <w:r w:rsidRPr="00D1069C">
        <w:t xml:space="preserve"> </w:t>
      </w:r>
      <w:r>
        <w:rPr>
          <w:lang w:val="en-US"/>
        </w:rPr>
        <w:t>x</w:t>
      </w:r>
      <w:r w:rsidRPr="00D1069C">
        <w:t>(</w:t>
      </w:r>
      <w:r>
        <w:rPr>
          <w:lang w:val="en-US"/>
        </w:rPr>
        <w:t>t</w:t>
      </w:r>
      <w:r>
        <w:t>).</w:t>
      </w:r>
    </w:p>
    <w:p w:rsidR="00D1069C" w:rsidRPr="00D1069C" w:rsidRDefault="00D1069C" w:rsidP="00EF009A">
      <w:pPr>
        <w:pStyle w:val="a3"/>
        <w:numPr>
          <w:ilvl w:val="0"/>
          <w:numId w:val="3"/>
        </w:numPr>
      </w:pPr>
      <w:r>
        <w:t xml:space="preserve">Представление сигнала в операторной форме. </w:t>
      </w:r>
      <w:r>
        <w:rPr>
          <w:lang w:val="en-US"/>
        </w:rPr>
        <w:t>x</w:t>
      </w:r>
      <w:r w:rsidRPr="00D1069C">
        <w:t>(</w:t>
      </w:r>
      <w:r>
        <w:rPr>
          <w:lang w:val="en-US"/>
        </w:rPr>
        <w:t>p</w:t>
      </w:r>
      <w:r w:rsidRPr="00D1069C">
        <w:t>)</w:t>
      </w:r>
    </w:p>
    <w:p w:rsidR="00D1069C" w:rsidRPr="00CA64BA" w:rsidRDefault="00375A1D" w:rsidP="00EF009A">
      <w:pPr>
        <w:pStyle w:val="a3"/>
        <w:numPr>
          <w:ilvl w:val="0"/>
          <w:numId w:val="3"/>
        </w:numPr>
      </w:pPr>
      <w:r>
        <w:t xml:space="preserve">Представление сигнала в идее частоты. </w:t>
      </w:r>
      <w:r>
        <w:rPr>
          <w:lang w:val="en-US"/>
        </w:rPr>
        <w:t>x</w:t>
      </w:r>
      <w:r w:rsidRPr="00375A1D">
        <w:t>(</w:t>
      </w:r>
      <w:r>
        <w:rPr>
          <w:lang w:val="en-US"/>
        </w:rPr>
        <w:t>w</w:t>
      </w:r>
      <w:r w:rsidRPr="00375A1D">
        <w:t>)</w:t>
      </w:r>
      <w:r>
        <w:t xml:space="preserve"> </w:t>
      </w:r>
    </w:p>
    <w:p w:rsidR="0051624B" w:rsidRDefault="00375A1D" w:rsidP="00155A24">
      <w:pPr>
        <w:pStyle w:val="a3"/>
      </w:pPr>
      <w:r>
        <w:t>К элементарным детерминированным сигналам относятся сигналы опис</w:t>
      </w:r>
      <w:r w:rsidR="00EF009A">
        <w:t>ы</w:t>
      </w:r>
      <w:r>
        <w:t>ваемые следующими специальными функциями:</w:t>
      </w:r>
    </w:p>
    <w:p w:rsidR="00375A1D" w:rsidRDefault="00375A1D" w:rsidP="00375A1D">
      <w:pPr>
        <w:pStyle w:val="a3"/>
        <w:numPr>
          <w:ilvl w:val="0"/>
          <w:numId w:val="2"/>
        </w:numPr>
      </w:pPr>
      <w:r>
        <w:t>Единичная ступенчатая функция</w:t>
      </w:r>
    </w:p>
    <w:p w:rsidR="00375A1D" w:rsidRDefault="00375A1D" w:rsidP="00375A1D">
      <w:pPr>
        <w:pStyle w:val="a3"/>
        <w:numPr>
          <w:ilvl w:val="0"/>
          <w:numId w:val="2"/>
        </w:numPr>
      </w:pPr>
      <w:r>
        <w:t>Идеальный единичный им</w:t>
      </w:r>
      <w:r w:rsidR="00EF009A">
        <w:t>п</w:t>
      </w:r>
      <w:r>
        <w:t>ульс дельта фу</w:t>
      </w:r>
      <w:r w:rsidR="00EF009A">
        <w:t>н</w:t>
      </w:r>
      <w:r>
        <w:t>кции.</w:t>
      </w:r>
    </w:p>
    <w:p w:rsidR="00375A1D" w:rsidRDefault="00375A1D" w:rsidP="00375A1D">
      <w:pPr>
        <w:pStyle w:val="a3"/>
        <w:numPr>
          <w:ilvl w:val="0"/>
          <w:numId w:val="2"/>
        </w:numPr>
      </w:pPr>
      <w:r>
        <w:t xml:space="preserve">Синусоидальная </w:t>
      </w:r>
    </w:p>
    <w:p w:rsidR="00EF009A" w:rsidRDefault="00EF009A" w:rsidP="00EF009A">
      <w:pPr>
        <w:pStyle w:val="a3"/>
        <w:ind w:left="720"/>
        <w:rPr>
          <w:lang w:val="en-US"/>
        </w:rPr>
      </w:pPr>
    </w:p>
    <w:p w:rsidR="00EF009A" w:rsidRPr="00EF009A" w:rsidRDefault="00EF009A" w:rsidP="00EF009A">
      <w:pPr>
        <w:pStyle w:val="a3"/>
        <w:ind w:left="720"/>
        <w:rPr>
          <w:lang w:val="en-US"/>
        </w:rPr>
      </w:pPr>
    </w:p>
    <w:sectPr w:rsidR="00EF009A" w:rsidRPr="00EF009A" w:rsidSect="007B7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342" w:rsidRDefault="007D1342" w:rsidP="00147F6E">
      <w:pPr>
        <w:spacing w:after="0" w:line="240" w:lineRule="auto"/>
      </w:pPr>
      <w:r>
        <w:separator/>
      </w:r>
    </w:p>
  </w:endnote>
  <w:endnote w:type="continuationSeparator" w:id="1">
    <w:p w:rsidR="007D1342" w:rsidRDefault="007D1342" w:rsidP="00147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342" w:rsidRDefault="007D1342" w:rsidP="00147F6E">
      <w:pPr>
        <w:spacing w:after="0" w:line="240" w:lineRule="auto"/>
      </w:pPr>
      <w:r>
        <w:separator/>
      </w:r>
    </w:p>
  </w:footnote>
  <w:footnote w:type="continuationSeparator" w:id="1">
    <w:p w:rsidR="007D1342" w:rsidRDefault="007D1342" w:rsidP="00147F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A5043"/>
    <w:multiLevelType w:val="hybridMultilevel"/>
    <w:tmpl w:val="9F0049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5C7519"/>
    <w:multiLevelType w:val="hybridMultilevel"/>
    <w:tmpl w:val="6E2043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461C9"/>
    <w:multiLevelType w:val="hybridMultilevel"/>
    <w:tmpl w:val="C68EF0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5A24"/>
    <w:rsid w:val="00147F6E"/>
    <w:rsid w:val="00155A24"/>
    <w:rsid w:val="003325A2"/>
    <w:rsid w:val="00375A1D"/>
    <w:rsid w:val="00406D74"/>
    <w:rsid w:val="00407AFD"/>
    <w:rsid w:val="0050302A"/>
    <w:rsid w:val="0051624B"/>
    <w:rsid w:val="007B747E"/>
    <w:rsid w:val="007D1342"/>
    <w:rsid w:val="008C5F80"/>
    <w:rsid w:val="00A20AE0"/>
    <w:rsid w:val="00C37276"/>
    <w:rsid w:val="00CA64BA"/>
    <w:rsid w:val="00D1069C"/>
    <w:rsid w:val="00E45CC5"/>
    <w:rsid w:val="00E923E7"/>
    <w:rsid w:val="00EF009A"/>
    <w:rsid w:val="00FF6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  <o:r id="V:Rule6" type="connector" idref="#_x0000_s1028"/>
        <o:r id="V:Rule8" type="connector" idref="#_x0000_s1034"/>
        <o:r id="V:Rule10" type="connector" idref="#_x0000_s1035"/>
        <o:r id="V:Rule14" type="connector" idref="#_x0000_s1037"/>
        <o:r id="V:Rule15" type="connector" idref="#_x0000_s1038"/>
        <o:r id="V:Rule17" type="connector" idref="#_x0000_s1039"/>
        <o:r id="V:Rule18" type="connector" idref="#_x0000_s1040"/>
        <o:r id="V:Rule20" type="connector" idref="#_x0000_s1047"/>
        <o:r id="V:Rule22" type="connector" idref="#_x0000_s1048"/>
        <o:r id="V:Rule23" type="connector" idref="#_x0000_s1049"/>
        <o:r id="V:Rule24" type="connector" idref="#_x0000_s1050"/>
        <o:r id="V:Rule25" type="connector" idref="#_x0000_s1051"/>
        <o:r id="V:Rule26" type="connector" idref="#_x0000_s1052"/>
        <o:r id="V:Rule27" type="connector" idref="#_x0000_s1053"/>
        <o:r id="V:Rule28" type="connector" idref="#_x0000_s1054"/>
        <o:r id="V:Rule32" type="connector" idref="#_x0000_s1058"/>
        <o:r id="V:Rule34" type="connector" idref="#_x0000_s1059"/>
        <o:r id="V:Rule35" type="connector" idref="#_x0000_s1060"/>
        <o:r id="V:Rule36" type="connector" idref="#_x0000_s1061"/>
        <o:r id="V:Rule37" type="connector" idref="#_x0000_s1062"/>
        <o:r id="V:Rule80" type="connector" idref="#_x0000_s1115"/>
        <o:r id="V:Rule81" type="connector" idref="#_x0000_s1116"/>
        <o:r id="V:Rule82" type="connector" idref="#_x0000_s1117"/>
        <o:r id="V:Rule83" type="connector" idref="#_x0000_s1118"/>
        <o:r id="V:Rule84" type="connector" idref="#_x0000_s1119"/>
        <o:r id="V:Rule85" type="connector" idref="#_x0000_s1120"/>
        <o:r id="V:Rule86" type="connector" idref="#_x0000_s1121"/>
        <o:r id="V:Rule87" type="connector" idref="#_x0000_s1122"/>
        <o:r id="V:Rule88" type="connector" idref="#_x0000_s1123"/>
        <o:r id="V:Rule89" type="connector" idref="#_x0000_s1124"/>
        <o:r id="V:Rule90" type="connector" idref="#_x0000_s1125"/>
        <o:r id="V:Rule91" type="connector" idref="#_x0000_s1126"/>
        <o:r id="V:Rule92" type="connector" idref="#_x0000_s1127"/>
        <o:r id="V:Rule93" type="connector" idref="#_x0000_s1128"/>
        <o:r id="V:Rule94" type="connector" idref="#_x0000_s1129"/>
        <o:r id="V:Rule95" type="connector" idref="#_x0000_s1131"/>
        <o:r id="V:Rule96" type="connector" idref="#_x0000_s1132"/>
        <o:r id="V:Rule97" type="connector" idref="#_x0000_s1133"/>
        <o:r id="V:Rule98" type="connector" idref="#_x0000_s1139"/>
        <o:r id="V:Rule99" type="connector" idref="#_x0000_s1140"/>
        <o:r id="V:Rule100" type="connector" idref="#_x0000_s1141"/>
        <o:r id="V:Rule101" type="connector" idref="#_x0000_s1142"/>
        <o:r id="V:Rule107" type="connector" idref="#_x0000_s1149"/>
        <o:r id="V:Rule108" type="connector" idref="#_x0000_s1150"/>
        <o:r id="V:Rule109" type="connector" idref="#_x0000_s1151"/>
        <o:r id="V:Rule110" type="connector" idref="#_x0000_s1152"/>
        <o:r id="V:Rule111" type="connector" idref="#_x0000_s1153"/>
        <o:r id="V:Rule112" type="connector" idref="#_x0000_s1154"/>
        <o:r id="V:Rule114" type="connector" idref="#_x0000_s1155"/>
        <o:r id="V:Rule116" type="connector" idref="#_x0000_s1156"/>
        <o:r id="V:Rule120" type="connector" idref="#_x0000_s1161"/>
        <o:r id="V:Rule122" type="connector" idref="#_x0000_s1162"/>
        <o:r id="V:Rule124" type="connector" idref="#_x0000_s1163"/>
        <o:r id="V:Rule125" type="connector" idref="#_x0000_s1164"/>
        <o:r id="V:Rule126" type="connector" idref="#_x0000_s1165"/>
        <o:r id="V:Rule127" type="connector" idref="#_x0000_s1166"/>
        <o:r id="V:Rule128" type="connector" idref="#_x0000_s1167"/>
        <o:r id="V:Rule129" type="connector" idref="#_x0000_s1168"/>
        <o:r id="V:Rule130" type="connector" idref="#_x0000_s1169"/>
        <o:r id="V:Rule131" type="connector" idref="#_x0000_s1170"/>
        <o:r id="V:Rule138" type="connector" idref="#_x0000_s1178"/>
        <o:r id="V:Rule139" type="connector" idref="#_x0000_s1179"/>
        <o:r id="V:Rule140" type="connector" idref="#_x0000_s1180"/>
        <o:r id="V:Rule141" type="connector" idref="#_x0000_s1181"/>
        <o:r id="V:Rule142" type="connector" idref="#_x0000_s1182"/>
        <o:r id="V:Rule143" type="connector" idref="#_x0000_s1183"/>
        <o:r id="V:Rule146" type="connector" idref="#_x0000_s1186"/>
        <o:r id="V:Rule147" type="connector" idref="#_x0000_s1187"/>
        <o:r id="V:Rule148" type="connector" idref="#_x0000_s1188"/>
        <o:r id="V:Rule149" type="connector" idref="#_x0000_s1189"/>
        <o:r id="V:Rule150" type="connector" idref="#_x0000_s1190"/>
        <o:r id="V:Rule151" type="connector" idref="#_x0000_s1191"/>
        <o:r id="V:Rule155" type="connector" idref="#_x0000_s1193"/>
        <o:r id="V:Rule156" type="connector" idref="#_x0000_s1194"/>
        <o:r id="V:Rule168" type="connector" idref="#_x0000_s1207"/>
        <o:r id="V:Rule169" type="connector" idref="#_x0000_s1208"/>
        <o:r id="V:Rule170" type="connector" idref="#_x0000_s1209"/>
        <o:r id="V:Rule171" type="connector" idref="#_x0000_s1210"/>
        <o:r id="V:Rule172" type="connector" idref="#_x0000_s1211"/>
        <o:r id="V:Rule173" type="connector" idref="#_x0000_s1212"/>
        <o:r id="V:Rule174" type="connector" idref="#_x0000_s1213"/>
        <o:r id="V:Rule177" type="connector" idref="#_x0000_s1216"/>
        <o:r id="V:Rule178" type="connector" idref="#_x0000_s1217"/>
        <o:r id="V:Rule179" type="connector" idref="#_x0000_s1218"/>
        <o:r id="V:Rule180" type="connector" idref="#_x0000_s1219"/>
        <o:r id="V:Rule181" type="connector" idref="#_x0000_s1220"/>
        <o:r id="V:Rule182" type="connector" idref="#_x0000_s1221"/>
        <o:r id="V:Rule183" type="connector" idref="#_x0000_s1222"/>
        <o:r id="V:Rule184" type="connector" idref="#_x0000_s1223"/>
        <o:r id="V:Rule185" type="connector" idref="#_x0000_s1224"/>
        <o:r id="V:Rule186" type="connector" idref="#_x0000_s1225"/>
        <o:r id="V:Rule187" type="connector" idref="#_x0000_s1226"/>
        <o:r id="V:Rule188" type="connector" idref="#_x0000_s1227"/>
        <o:r id="V:Rule190" type="connector" idref="#_x0000_s1228"/>
        <o:r id="V:Rule191" type="connector" idref="#_x0000_s1229"/>
        <o:r id="V:Rule192" type="connector" idref="#_x0000_s1230"/>
        <o:r id="V:Rule193" type="connector" idref="#_x0000_s1231"/>
        <o:r id="V:Rule194" type="connector" idref="#_x0000_s1232"/>
        <o:r id="V:Rule195" type="connector" idref="#_x0000_s1233"/>
        <o:r id="V:Rule196" type="connector" idref="#_x0000_s1234"/>
        <o:r id="V:Rule197" type="connector" idref="#_x0000_s1235"/>
        <o:r id="V:Rule198" type="connector" idref="#_x0000_s1236"/>
        <o:r id="V:Rule199" type="connector" idref="#_x0000_s1237"/>
        <o:r id="V:Rule200" type="connector" idref="#_x0000_s1238"/>
        <o:r id="V:Rule201" type="connector" idref="#_x0000_s1239"/>
        <o:r id="V:Rule202" type="connector" idref="#_x0000_s1240"/>
        <o:r id="V:Rule203" type="connector" idref="#_x0000_s1241"/>
        <o:r id="V:Rule204" type="connector" idref="#_x0000_s1242"/>
        <o:r id="V:Rule205" type="connector" idref="#_x0000_s1243"/>
        <o:r id="V:Rule214" type="connector" idref="#_x0000_s1256"/>
        <o:r id="V:Rule216" type="connector" idref="#_x0000_s1257"/>
        <o:r id="V:Rule217" type="connector" idref="#_x0000_s1265"/>
        <o:r id="V:Rule218" type="connector" idref="#_x0000_s1266"/>
        <o:r id="V:Rule220" type="callout" idref="#_x0000_s12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5A2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1069C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147F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47F6E"/>
  </w:style>
  <w:style w:type="paragraph" w:styleId="a7">
    <w:name w:val="footer"/>
    <w:basedOn w:val="a"/>
    <w:link w:val="a8"/>
    <w:uiPriority w:val="99"/>
    <w:semiHidden/>
    <w:unhideWhenUsed/>
    <w:rsid w:val="00147F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47F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6</cp:revision>
  <dcterms:created xsi:type="dcterms:W3CDTF">2009-09-18T08:25:00Z</dcterms:created>
  <dcterms:modified xsi:type="dcterms:W3CDTF">2009-09-18T16:11:00Z</dcterms:modified>
</cp:coreProperties>
</file>